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37C6C" w14:textId="61714E37" w:rsidR="00FE7D6A" w:rsidRPr="00B95813" w:rsidRDefault="00FE7D6A" w:rsidP="00FE7D6A">
      <w:pPr>
        <w:jc w:val="both"/>
        <w:rPr>
          <w:rFonts w:eastAsiaTheme="majorEastAsia"/>
          <w:b/>
          <w:bCs/>
          <w:spacing w:val="20"/>
          <w:sz w:val="28"/>
          <w:szCs w:val="28"/>
        </w:rPr>
      </w:pPr>
      <w:bookmarkStart w:id="0" w:name="_Hlk172279935"/>
      <w:r w:rsidRPr="00B95813">
        <w:rPr>
          <w:rFonts w:eastAsiaTheme="majorEastAsia"/>
          <w:b/>
          <w:bCs/>
          <w:spacing w:val="20"/>
          <w:sz w:val="28"/>
          <w:szCs w:val="28"/>
        </w:rPr>
        <w:t xml:space="preserve">Załącznik nr 2.1 do </w:t>
      </w:r>
      <w:r w:rsidR="00205424" w:rsidRPr="00B95813">
        <w:rPr>
          <w:rFonts w:eastAsiaTheme="majorEastAsia"/>
          <w:b/>
          <w:bCs/>
          <w:spacing w:val="20"/>
          <w:sz w:val="28"/>
          <w:szCs w:val="28"/>
        </w:rPr>
        <w:t>Formularz ofertowego</w:t>
      </w:r>
      <w:r w:rsidRPr="00B95813">
        <w:rPr>
          <w:rFonts w:eastAsiaTheme="majorEastAsia"/>
          <w:b/>
          <w:bCs/>
          <w:spacing w:val="20"/>
          <w:sz w:val="28"/>
          <w:szCs w:val="28"/>
        </w:rPr>
        <w:t xml:space="preserve"> – Oświadczenie Wykonawcy dotyczące oferowanego rozwiązania.</w:t>
      </w:r>
    </w:p>
    <w:bookmarkEnd w:id="0"/>
    <w:p w14:paraId="3BF92A5B" w14:textId="77777777" w:rsidR="00FE7D6A" w:rsidRPr="00B95813" w:rsidRDefault="00FE7D6A" w:rsidP="00FE7D6A">
      <w:pPr>
        <w:rPr>
          <w:i/>
          <w:iCs/>
        </w:rPr>
      </w:pPr>
    </w:p>
    <w:p w14:paraId="60DAA6EB" w14:textId="77777777" w:rsidR="00FE7D6A" w:rsidRPr="00B95813" w:rsidRDefault="00FE7D6A" w:rsidP="00FE7D6A">
      <w:pPr>
        <w:rPr>
          <w:bCs/>
          <w:sz w:val="22"/>
          <w:szCs w:val="24"/>
        </w:rPr>
      </w:pPr>
    </w:p>
    <w:p w14:paraId="3F42789C" w14:textId="77777777" w:rsidR="00FE7D6A" w:rsidRPr="00B95813" w:rsidRDefault="00FE7D6A" w:rsidP="00FE7D6A">
      <w:pPr>
        <w:rPr>
          <w:bCs/>
          <w:sz w:val="22"/>
          <w:szCs w:val="24"/>
        </w:rPr>
      </w:pPr>
    </w:p>
    <w:p w14:paraId="7419E072" w14:textId="77777777" w:rsidR="00FE7D6A" w:rsidRPr="00B95813" w:rsidRDefault="00FE7D6A" w:rsidP="00FE7D6A">
      <w:pPr>
        <w:jc w:val="center"/>
        <w:rPr>
          <w:b/>
          <w:bCs/>
          <w:sz w:val="22"/>
          <w:szCs w:val="24"/>
        </w:rPr>
      </w:pPr>
      <w:r w:rsidRPr="00B95813">
        <w:rPr>
          <w:b/>
          <w:bCs/>
          <w:sz w:val="22"/>
          <w:szCs w:val="24"/>
        </w:rPr>
        <w:t>PEŁNA NAZWA WYKONAWCY</w:t>
      </w:r>
    </w:p>
    <w:p w14:paraId="1FC46536" w14:textId="77777777" w:rsidR="00FE7D6A" w:rsidRPr="00B95813" w:rsidRDefault="00FE7D6A" w:rsidP="00FE7D6A">
      <w:pPr>
        <w:jc w:val="both"/>
        <w:rPr>
          <w:bCs/>
          <w:sz w:val="22"/>
          <w:szCs w:val="24"/>
        </w:rPr>
      </w:pPr>
    </w:p>
    <w:p w14:paraId="4C6B7C64" w14:textId="77777777" w:rsidR="00FE7D6A" w:rsidRPr="00B95813" w:rsidRDefault="00FE7D6A" w:rsidP="00FE7D6A">
      <w:pPr>
        <w:jc w:val="both"/>
        <w:rPr>
          <w:bCs/>
          <w:sz w:val="22"/>
          <w:szCs w:val="24"/>
        </w:rPr>
      </w:pPr>
    </w:p>
    <w:p w14:paraId="528FF5DF" w14:textId="77777777" w:rsidR="00FE7D6A" w:rsidRPr="00B95813" w:rsidRDefault="00FE7D6A" w:rsidP="00FE7D6A">
      <w:pPr>
        <w:spacing w:line="480" w:lineRule="auto"/>
        <w:jc w:val="center"/>
        <w:rPr>
          <w:b/>
          <w:bCs/>
          <w:sz w:val="22"/>
          <w:szCs w:val="24"/>
        </w:rPr>
      </w:pPr>
      <w:r w:rsidRPr="00B95813">
        <w:rPr>
          <w:b/>
          <w:bCs/>
          <w:sz w:val="22"/>
          <w:szCs w:val="24"/>
        </w:rPr>
        <w:t>-----------------------------------</w:t>
      </w:r>
    </w:p>
    <w:p w14:paraId="77D85B47" w14:textId="77777777" w:rsidR="00FE7D6A" w:rsidRPr="00B95813" w:rsidRDefault="00FE7D6A" w:rsidP="00FE7D6A">
      <w:pPr>
        <w:spacing w:line="480" w:lineRule="auto"/>
        <w:jc w:val="center"/>
        <w:rPr>
          <w:b/>
          <w:bCs/>
          <w:sz w:val="22"/>
          <w:szCs w:val="24"/>
        </w:rPr>
      </w:pPr>
      <w:r w:rsidRPr="00B95813">
        <w:rPr>
          <w:b/>
          <w:bCs/>
          <w:sz w:val="22"/>
          <w:szCs w:val="24"/>
        </w:rPr>
        <w:t>---------------------------------------------------</w:t>
      </w:r>
    </w:p>
    <w:p w14:paraId="4232A8E1" w14:textId="77777777" w:rsidR="00FE7D6A" w:rsidRPr="00B95813" w:rsidRDefault="00FE7D6A" w:rsidP="00FE7D6A">
      <w:pPr>
        <w:spacing w:line="480" w:lineRule="auto"/>
        <w:jc w:val="center"/>
        <w:rPr>
          <w:b/>
          <w:bCs/>
          <w:sz w:val="22"/>
          <w:szCs w:val="24"/>
        </w:rPr>
      </w:pPr>
      <w:r w:rsidRPr="00B95813">
        <w:rPr>
          <w:b/>
          <w:bCs/>
          <w:sz w:val="22"/>
          <w:szCs w:val="24"/>
        </w:rPr>
        <w:t>--------------------------------------------------------------------------</w:t>
      </w:r>
    </w:p>
    <w:p w14:paraId="2C85A3C5" w14:textId="77777777" w:rsidR="00FE7D6A" w:rsidRPr="00B95813" w:rsidRDefault="00FE7D6A" w:rsidP="00FE7D6A">
      <w:pPr>
        <w:rPr>
          <w:bCs/>
          <w:sz w:val="22"/>
          <w:szCs w:val="24"/>
        </w:rPr>
      </w:pPr>
    </w:p>
    <w:p w14:paraId="1DE882DA" w14:textId="77777777" w:rsidR="00FE7D6A" w:rsidRPr="00B95813" w:rsidRDefault="00FE7D6A" w:rsidP="00FE7D6A">
      <w:pPr>
        <w:jc w:val="center"/>
        <w:rPr>
          <w:b/>
          <w:sz w:val="10"/>
          <w:szCs w:val="28"/>
        </w:rPr>
      </w:pPr>
      <w:r w:rsidRPr="00B95813">
        <w:rPr>
          <w:b/>
          <w:sz w:val="28"/>
          <w:szCs w:val="28"/>
        </w:rPr>
        <w:t>OŚWIADCZENIE WYKONAWCY DOTYCZĄCE OFEROWANEGO PRODUKTU/ROZWIĄZANIA</w:t>
      </w:r>
    </w:p>
    <w:p w14:paraId="7BF0A734" w14:textId="77777777" w:rsidR="00FE7D6A" w:rsidRPr="00B95813" w:rsidRDefault="00FE7D6A" w:rsidP="00FE7D6A">
      <w:pPr>
        <w:rPr>
          <w:bCs/>
          <w:sz w:val="22"/>
          <w:szCs w:val="28"/>
        </w:rPr>
      </w:pPr>
    </w:p>
    <w:p w14:paraId="5A4B7711" w14:textId="77777777" w:rsidR="00FE7D6A" w:rsidRPr="00B95813" w:rsidRDefault="00FE7D6A" w:rsidP="00FE7D6A">
      <w:pPr>
        <w:rPr>
          <w:bCs/>
          <w:sz w:val="22"/>
          <w:szCs w:val="28"/>
        </w:rPr>
      </w:pPr>
    </w:p>
    <w:p w14:paraId="1C23A6B6" w14:textId="77777777" w:rsidR="00FE7D6A" w:rsidRPr="00B95813" w:rsidRDefault="00FE7D6A" w:rsidP="00FE7D6A">
      <w:pPr>
        <w:rPr>
          <w:bCs/>
          <w:sz w:val="22"/>
          <w:szCs w:val="28"/>
        </w:rPr>
      </w:pPr>
    </w:p>
    <w:p w14:paraId="1EBF5E4C" w14:textId="77777777" w:rsidR="00FE7D6A" w:rsidRPr="00B95813" w:rsidRDefault="00FE7D6A" w:rsidP="00FE7D6A">
      <w:pPr>
        <w:jc w:val="both"/>
        <w:rPr>
          <w:sz w:val="24"/>
          <w:szCs w:val="26"/>
        </w:rPr>
      </w:pPr>
      <w:r w:rsidRPr="00B95813">
        <w:rPr>
          <w:sz w:val="24"/>
          <w:szCs w:val="26"/>
        </w:rPr>
        <w:t>Oświadczam, że w ramach niniejszego postępowania przetargowego, oferuję następujący produkt (rozwiązanie):</w:t>
      </w:r>
    </w:p>
    <w:p w14:paraId="2E915CB5" w14:textId="77777777" w:rsidR="00FE7D6A" w:rsidRPr="00B95813" w:rsidRDefault="00FE7D6A" w:rsidP="00FE7D6A">
      <w:pPr>
        <w:jc w:val="both"/>
        <w:rPr>
          <w:sz w:val="22"/>
          <w:szCs w:val="22"/>
        </w:rPr>
      </w:pPr>
    </w:p>
    <w:p w14:paraId="5263FD61" w14:textId="77777777" w:rsidR="00A926F7" w:rsidRPr="00B95813" w:rsidRDefault="00A926F7" w:rsidP="00A926F7">
      <w:pPr>
        <w:jc w:val="both"/>
        <w:rPr>
          <w:b/>
          <w:bCs/>
          <w:sz w:val="22"/>
          <w:szCs w:val="22"/>
          <w:u w:val="single"/>
        </w:rPr>
      </w:pPr>
      <w:r w:rsidRPr="00B95813">
        <w:rPr>
          <w:b/>
          <w:bCs/>
          <w:sz w:val="22"/>
          <w:szCs w:val="22"/>
          <w:u w:val="single"/>
        </w:rPr>
        <w:t>W zakresie zadania nr 1</w:t>
      </w:r>
    </w:p>
    <w:p w14:paraId="75EC54EA" w14:textId="77777777" w:rsidR="00A926F7" w:rsidRPr="00B95813" w:rsidRDefault="00A926F7" w:rsidP="00A926F7">
      <w:pPr>
        <w:jc w:val="both"/>
        <w:rPr>
          <w:b/>
          <w:bCs/>
          <w:sz w:val="22"/>
          <w:szCs w:val="22"/>
          <w:u w:val="single"/>
        </w:rPr>
      </w:pPr>
    </w:p>
    <w:p w14:paraId="69734F01" w14:textId="77777777" w:rsidR="00FE7D6A" w:rsidRPr="00B95813" w:rsidRDefault="00FE7D6A" w:rsidP="00FE7D6A">
      <w:pPr>
        <w:jc w:val="both"/>
        <w:rPr>
          <w:sz w:val="22"/>
          <w:szCs w:val="22"/>
        </w:rPr>
      </w:pPr>
      <w:r w:rsidRPr="00B95813">
        <w:rPr>
          <w:sz w:val="22"/>
          <w:szCs w:val="22"/>
        </w:rPr>
        <w:t>Producent</w:t>
      </w:r>
      <w:r w:rsidRPr="00B95813">
        <w:rPr>
          <w:sz w:val="22"/>
          <w:szCs w:val="22"/>
        </w:rPr>
        <w:tab/>
        <w:t>……........................................................................………………………..</w:t>
      </w:r>
    </w:p>
    <w:p w14:paraId="07AAD29A" w14:textId="77777777" w:rsidR="00FE7D6A" w:rsidRPr="00B95813" w:rsidRDefault="00FE7D6A" w:rsidP="00FE7D6A">
      <w:pPr>
        <w:jc w:val="both"/>
        <w:rPr>
          <w:sz w:val="22"/>
          <w:szCs w:val="22"/>
        </w:rPr>
      </w:pPr>
    </w:p>
    <w:p w14:paraId="3F5E0D60" w14:textId="77777777" w:rsidR="00FE7D6A" w:rsidRPr="00B95813" w:rsidRDefault="00FE7D6A" w:rsidP="00FE7D6A">
      <w:pPr>
        <w:jc w:val="both"/>
        <w:rPr>
          <w:sz w:val="22"/>
          <w:szCs w:val="22"/>
        </w:rPr>
      </w:pPr>
      <w:r w:rsidRPr="00B95813">
        <w:rPr>
          <w:sz w:val="22"/>
          <w:szCs w:val="22"/>
        </w:rPr>
        <w:t>Model</w:t>
      </w:r>
      <w:r w:rsidRPr="00B95813">
        <w:rPr>
          <w:sz w:val="22"/>
          <w:szCs w:val="22"/>
        </w:rPr>
        <w:tab/>
        <w:t xml:space="preserve">             ….........................................................................…………………….……</w:t>
      </w:r>
    </w:p>
    <w:p w14:paraId="1633F4E5" w14:textId="77777777" w:rsidR="00FE7D6A" w:rsidRPr="00B95813" w:rsidRDefault="00FE7D6A" w:rsidP="00FE7D6A">
      <w:pPr>
        <w:jc w:val="both"/>
        <w:rPr>
          <w:sz w:val="22"/>
          <w:szCs w:val="22"/>
        </w:rPr>
      </w:pPr>
    </w:p>
    <w:p w14:paraId="6246A093" w14:textId="77777777" w:rsidR="00FE7D6A" w:rsidRPr="00B95813" w:rsidRDefault="00FE7D6A" w:rsidP="00FE7D6A">
      <w:pPr>
        <w:jc w:val="both"/>
        <w:rPr>
          <w:sz w:val="22"/>
          <w:szCs w:val="22"/>
        </w:rPr>
      </w:pPr>
      <w:r w:rsidRPr="00B95813">
        <w:rPr>
          <w:sz w:val="22"/>
          <w:szCs w:val="22"/>
        </w:rPr>
        <w:t>Typ</w:t>
      </w:r>
      <w:r w:rsidRPr="00B95813">
        <w:rPr>
          <w:sz w:val="22"/>
          <w:szCs w:val="22"/>
        </w:rPr>
        <w:tab/>
      </w:r>
      <w:r w:rsidRPr="00B95813">
        <w:rPr>
          <w:sz w:val="22"/>
          <w:szCs w:val="22"/>
        </w:rPr>
        <w:tab/>
        <w:t xml:space="preserve">….....................................................................................………………..... </w:t>
      </w:r>
    </w:p>
    <w:p w14:paraId="4A8B07C3" w14:textId="77777777" w:rsidR="00FE7D6A" w:rsidRPr="00B95813" w:rsidRDefault="00FE7D6A" w:rsidP="00FE7D6A">
      <w:pPr>
        <w:jc w:val="both"/>
        <w:rPr>
          <w:sz w:val="22"/>
          <w:szCs w:val="22"/>
        </w:rPr>
      </w:pPr>
    </w:p>
    <w:p w14:paraId="52B58DF1" w14:textId="77777777" w:rsidR="00FE7D6A" w:rsidRPr="00B95813" w:rsidRDefault="00FE7D6A" w:rsidP="00FE7D6A">
      <w:pPr>
        <w:jc w:val="both"/>
        <w:rPr>
          <w:sz w:val="22"/>
          <w:szCs w:val="22"/>
        </w:rPr>
      </w:pPr>
      <w:r w:rsidRPr="00B95813">
        <w:rPr>
          <w:sz w:val="22"/>
          <w:szCs w:val="22"/>
        </w:rPr>
        <w:t>Specyfikacja/Konfiguracja :</w:t>
      </w:r>
    </w:p>
    <w:p w14:paraId="1A13490B" w14:textId="77777777" w:rsidR="00FE7D6A" w:rsidRPr="00B95813" w:rsidRDefault="00FE7D6A" w:rsidP="00FE7D6A">
      <w:pPr>
        <w:jc w:val="both"/>
        <w:rPr>
          <w:b/>
          <w:bCs/>
          <w:spacing w:val="20"/>
          <w:sz w:val="28"/>
          <w:szCs w:val="28"/>
          <w:u w:val="single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"/>
        <w:gridCol w:w="1317"/>
        <w:gridCol w:w="5675"/>
        <w:gridCol w:w="1276"/>
        <w:gridCol w:w="1564"/>
      </w:tblGrid>
      <w:tr w:rsidR="00435E2D" w:rsidRPr="00B95813" w14:paraId="6279551A" w14:textId="77777777" w:rsidTr="00513DC8">
        <w:trPr>
          <w:cantSplit/>
          <w:trHeight w:val="447"/>
          <w:jc w:val="center"/>
        </w:trPr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76E89" w14:textId="77777777" w:rsidR="00435E2D" w:rsidRPr="00B95813" w:rsidRDefault="00435E2D" w:rsidP="008E74D0">
            <w:pPr>
              <w:suppressAutoHyphens/>
              <w:spacing w:before="40" w:line="276" w:lineRule="auto"/>
              <w:jc w:val="center"/>
              <w:rPr>
                <w:b/>
                <w:sz w:val="18"/>
                <w:szCs w:val="18"/>
                <w:lang w:eastAsia="ar-SA"/>
              </w:rPr>
            </w:pPr>
            <w:r w:rsidRPr="00B95813">
              <w:rPr>
                <w:b/>
                <w:sz w:val="18"/>
                <w:szCs w:val="18"/>
                <w:lang w:eastAsia="ar-SA"/>
              </w:rPr>
              <w:t>TYP/NAZWA URZĄDZENIA</w:t>
            </w:r>
          </w:p>
        </w:tc>
        <w:tc>
          <w:tcPr>
            <w:tcW w:w="8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8531E" w14:textId="77777777" w:rsidR="00435E2D" w:rsidRPr="00B95813" w:rsidRDefault="00435E2D" w:rsidP="008E74D0">
            <w:pPr>
              <w:suppressAutoHyphens/>
              <w:spacing w:before="40" w:line="276" w:lineRule="auto"/>
              <w:ind w:left="-108" w:right="-92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B95813">
              <w:rPr>
                <w:b/>
                <w:bCs/>
                <w:sz w:val="18"/>
                <w:szCs w:val="18"/>
                <w:lang w:eastAsia="en-US"/>
              </w:rPr>
              <w:t>(wypełnia Wykonawca)</w:t>
            </w:r>
          </w:p>
        </w:tc>
      </w:tr>
      <w:tr w:rsidR="00435E2D" w:rsidRPr="00B95813" w14:paraId="7E811EEA" w14:textId="77777777" w:rsidTr="00513DC8">
        <w:trPr>
          <w:cantSplit/>
          <w:trHeight w:val="343"/>
          <w:jc w:val="center"/>
        </w:trPr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2B0EB" w14:textId="77777777" w:rsidR="00435E2D" w:rsidRPr="00B95813" w:rsidRDefault="00435E2D" w:rsidP="008E74D0">
            <w:pPr>
              <w:suppressAutoHyphens/>
              <w:spacing w:before="40" w:line="276" w:lineRule="auto"/>
              <w:jc w:val="center"/>
              <w:rPr>
                <w:b/>
                <w:sz w:val="18"/>
                <w:szCs w:val="18"/>
                <w:lang w:eastAsia="ar-SA"/>
              </w:rPr>
            </w:pPr>
            <w:r w:rsidRPr="00B95813">
              <w:rPr>
                <w:b/>
                <w:sz w:val="18"/>
                <w:szCs w:val="18"/>
                <w:lang w:eastAsia="ar-SA"/>
              </w:rPr>
              <w:t>PRODUCENT</w:t>
            </w:r>
          </w:p>
        </w:tc>
        <w:tc>
          <w:tcPr>
            <w:tcW w:w="8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A057B" w14:textId="77777777" w:rsidR="00435E2D" w:rsidRPr="00B95813" w:rsidRDefault="00435E2D" w:rsidP="008E74D0">
            <w:pPr>
              <w:suppressAutoHyphens/>
              <w:spacing w:before="40" w:line="276" w:lineRule="auto"/>
              <w:ind w:left="-108" w:right="-92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B95813">
              <w:rPr>
                <w:b/>
                <w:bCs/>
                <w:sz w:val="18"/>
                <w:szCs w:val="18"/>
                <w:lang w:eastAsia="en-US"/>
              </w:rPr>
              <w:t>(wypełnia Wykonawca)</w:t>
            </w:r>
          </w:p>
        </w:tc>
      </w:tr>
      <w:tr w:rsidR="00435E2D" w:rsidRPr="00B95813" w14:paraId="215796A0" w14:textId="77777777" w:rsidTr="00513DC8">
        <w:trPr>
          <w:cantSplit/>
          <w:trHeight w:val="649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14:paraId="3A8BF20A" w14:textId="77777777" w:rsidR="00435E2D" w:rsidRPr="00043AC4" w:rsidRDefault="00435E2D" w:rsidP="008E74D0">
            <w:pPr>
              <w:suppressAutoHyphens/>
              <w:spacing w:before="40" w:line="276" w:lineRule="auto"/>
              <w:ind w:right="-656"/>
              <w:rPr>
                <w:b/>
                <w:sz w:val="16"/>
                <w:szCs w:val="16"/>
                <w:lang w:eastAsia="ar-SA"/>
              </w:rPr>
            </w:pPr>
            <w:r w:rsidRPr="00043AC4">
              <w:rPr>
                <w:b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14:paraId="25D14D5D" w14:textId="77777777" w:rsidR="00435E2D" w:rsidRPr="00043AC4" w:rsidRDefault="00435E2D" w:rsidP="008E74D0">
            <w:pPr>
              <w:suppressAutoHyphens/>
              <w:spacing w:before="40" w:line="276" w:lineRule="auto"/>
              <w:jc w:val="center"/>
              <w:rPr>
                <w:spacing w:val="-15"/>
                <w:sz w:val="16"/>
                <w:szCs w:val="16"/>
                <w:lang w:eastAsia="ar-SA"/>
              </w:rPr>
            </w:pPr>
            <w:r w:rsidRPr="00043AC4">
              <w:rPr>
                <w:b/>
                <w:sz w:val="16"/>
                <w:szCs w:val="16"/>
                <w:lang w:eastAsia="ar-SA"/>
              </w:rPr>
              <w:t>Wyszczególnienie parametrów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14:paraId="6991B98E" w14:textId="6CDE5568" w:rsidR="00435E2D" w:rsidRPr="00043AC4" w:rsidRDefault="00D75F47" w:rsidP="008E74D0">
            <w:pPr>
              <w:suppressAutoHyphens/>
              <w:spacing w:before="40" w:line="276" w:lineRule="auto"/>
              <w:ind w:left="-108" w:right="-92"/>
              <w:jc w:val="center"/>
              <w:rPr>
                <w:b/>
                <w:sz w:val="16"/>
                <w:szCs w:val="16"/>
                <w:lang w:eastAsia="ar-SA"/>
              </w:rPr>
            </w:pPr>
            <w:r w:rsidRPr="00043AC4">
              <w:rPr>
                <w:b/>
                <w:bCs/>
                <w:sz w:val="16"/>
                <w:szCs w:val="16"/>
                <w:lang w:eastAsia="en-US"/>
              </w:rPr>
              <w:t>Minimalne wymagane parametry przez Zamawiającego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14:paraId="16887573" w14:textId="77777777" w:rsidR="00435E2D" w:rsidRPr="00043AC4" w:rsidRDefault="00435E2D" w:rsidP="008E74D0">
            <w:pPr>
              <w:suppressAutoHyphens/>
              <w:spacing w:before="40" w:line="276" w:lineRule="auto"/>
              <w:ind w:left="-108" w:right="-92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043AC4">
              <w:rPr>
                <w:b/>
                <w:bCs/>
                <w:sz w:val="16"/>
                <w:szCs w:val="16"/>
                <w:lang w:eastAsia="en-US"/>
              </w:rPr>
              <w:t>Sposób potwierdzenia parametru</w:t>
            </w:r>
          </w:p>
          <w:p w14:paraId="0C0E6FBB" w14:textId="432B3799" w:rsidR="00435E2D" w:rsidRPr="00043AC4" w:rsidRDefault="00435E2D" w:rsidP="008E74D0">
            <w:pPr>
              <w:suppressAutoHyphens/>
              <w:spacing w:before="40" w:line="276" w:lineRule="auto"/>
              <w:ind w:left="-108" w:right="-92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043AC4">
              <w:rPr>
                <w:b/>
                <w:bCs/>
                <w:sz w:val="16"/>
                <w:szCs w:val="16"/>
                <w:lang w:eastAsia="en-US"/>
              </w:rPr>
              <w:t>(Podać wartość/wpisać TAK/NIE)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14:paraId="20E12031" w14:textId="77777777" w:rsidR="00435E2D" w:rsidRPr="00043AC4" w:rsidRDefault="00435E2D" w:rsidP="008E74D0">
            <w:pPr>
              <w:suppressAutoHyphens/>
              <w:spacing w:before="40" w:line="276" w:lineRule="auto"/>
              <w:ind w:left="-108" w:right="-92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043AC4">
              <w:rPr>
                <w:b/>
                <w:bCs/>
                <w:sz w:val="16"/>
                <w:szCs w:val="16"/>
                <w:lang w:eastAsia="en-US"/>
              </w:rPr>
              <w:t>Oferowane parametry przez Wykonawcę</w:t>
            </w:r>
          </w:p>
        </w:tc>
      </w:tr>
      <w:tr w:rsidR="00435E2D" w:rsidRPr="00043AC4" w14:paraId="36439D8D" w14:textId="77777777" w:rsidTr="00513DC8">
        <w:trPr>
          <w:cantSplit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D1E2" w14:textId="77777777" w:rsidR="00435E2D" w:rsidRPr="00043AC4" w:rsidRDefault="00435E2D" w:rsidP="00513DC8">
            <w:pPr>
              <w:numPr>
                <w:ilvl w:val="1"/>
                <w:numId w:val="1"/>
              </w:numPr>
              <w:suppressAutoHyphens/>
              <w:spacing w:before="40" w:line="276" w:lineRule="auto"/>
              <w:ind w:left="0" w:right="-656" w:hanging="12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A9E4" w14:textId="42C3E5F3" w:rsidR="00435E2D" w:rsidRPr="00043AC4" w:rsidRDefault="00435E2D" w:rsidP="00435E2D">
            <w:pPr>
              <w:suppressAutoHyphens/>
              <w:spacing w:before="40" w:line="256" w:lineRule="auto"/>
              <w:contextualSpacing/>
              <w:rPr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Obudowa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4C45" w14:textId="598C5370" w:rsidR="00FD1330" w:rsidRPr="00043AC4" w:rsidRDefault="00FD1330" w:rsidP="00FD1330">
            <w:p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Typu small form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factor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lub mini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tower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z obsługą kart PCI Express dostosowanym do obudowy, wbudowany głośnik o mocy 1</w:t>
            </w:r>
            <w:r w:rsidR="004D0623" w:rsidRPr="00043AC4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>W.  Obudowa musi umożliwiać zastosowanie zabezpieczenia fizycznego w postaci linki metalowej.</w:t>
            </w:r>
          </w:p>
          <w:p w14:paraId="23B83AB0" w14:textId="083CB7EE" w:rsidR="00435E2D" w:rsidRPr="00043AC4" w:rsidRDefault="00FD1330" w:rsidP="00FD1330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ar-SA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Konstrukcja wspierająca montaż minimum 1 dodatkowego  dysku HDD w formacie 3,5”,  bez konieczności zakupu dodatkowych akcesoriów. W przypadku ich braku, należy je uwzględnić dodatkowo w wycenie konfiguracji, tak aby nie narażać Zamawiającego na dodatkowe koszty.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047E1" w14:textId="77777777" w:rsidR="00435E2D" w:rsidRPr="00043AC4" w:rsidRDefault="00435E2D" w:rsidP="00435E2D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  <w:r w:rsidRPr="00043AC4" w:rsidDel="00AE0C73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269B1" w14:textId="77777777" w:rsidR="00435E2D" w:rsidRPr="00043AC4" w:rsidRDefault="00435E2D" w:rsidP="00435E2D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</w:tr>
      <w:tr w:rsidR="00435E2D" w:rsidRPr="00043AC4" w14:paraId="65E43D14" w14:textId="77777777" w:rsidTr="00513DC8">
        <w:trPr>
          <w:cantSplit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A3AF" w14:textId="77777777" w:rsidR="00435E2D" w:rsidRPr="00043AC4" w:rsidRDefault="00435E2D" w:rsidP="00513DC8">
            <w:pPr>
              <w:numPr>
                <w:ilvl w:val="1"/>
                <w:numId w:val="1"/>
              </w:numPr>
              <w:suppressAutoHyphens/>
              <w:spacing w:before="40" w:line="276" w:lineRule="auto"/>
              <w:ind w:left="0" w:right="-656" w:hanging="12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51C2" w14:textId="353C864C" w:rsidR="00435E2D" w:rsidRPr="00043AC4" w:rsidRDefault="00435E2D" w:rsidP="00435E2D">
            <w:pPr>
              <w:suppressAutoHyphens/>
              <w:spacing w:before="40" w:line="256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Chipset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4982" w14:textId="2ACB0C14" w:rsidR="00435E2D" w:rsidRPr="00043AC4" w:rsidRDefault="005427C3" w:rsidP="00FD1330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en-US"/>
              </w:rPr>
            </w:pPr>
            <w:r w:rsidRPr="005427C3">
              <w:rPr>
                <w:rFonts w:eastAsia="Calibri"/>
                <w:sz w:val="16"/>
                <w:szCs w:val="16"/>
                <w:lang w:eastAsia="en-US"/>
              </w:rPr>
              <w:t xml:space="preserve">Dedykowany płycie głównej chipset klasy biznesowej lub korporacyjnej, dostarczony i wspierany przez producenta procesora, zapewniający pełną obsługę zastosowanego procesora, magistrali pamięci RAM oraz złączy pamięci masowej (SATA / </w:t>
            </w:r>
            <w:proofErr w:type="spellStart"/>
            <w:r w:rsidRPr="005427C3">
              <w:rPr>
                <w:rFonts w:eastAsia="Calibri"/>
                <w:sz w:val="16"/>
                <w:szCs w:val="16"/>
                <w:lang w:eastAsia="en-US"/>
              </w:rPr>
              <w:t>PCIe</w:t>
            </w:r>
            <w:proofErr w:type="spellEnd"/>
            <w:r w:rsidRPr="005427C3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5427C3">
              <w:rPr>
                <w:rFonts w:eastAsia="Calibri"/>
                <w:sz w:val="16"/>
                <w:szCs w:val="16"/>
                <w:lang w:eastAsia="en-US"/>
              </w:rPr>
              <w:t>NVMe</w:t>
            </w:r>
            <w:proofErr w:type="spellEnd"/>
            <w:r w:rsidRPr="005427C3">
              <w:rPr>
                <w:rFonts w:eastAsia="Calibri"/>
                <w:sz w:val="16"/>
                <w:szCs w:val="16"/>
                <w:lang w:eastAsia="en-US"/>
              </w:rPr>
              <w:t>). Chipset musi wspierać sprzętowe funkcje zarządzania i bezpieczeństwa, w tym obsługę modułu TPM 2.0 oraz interfejsu UEFI/BIOS.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9C563" w14:textId="77777777" w:rsidR="00435E2D" w:rsidRPr="00043AC4" w:rsidRDefault="00435E2D" w:rsidP="00435E2D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6338A" w14:textId="77777777" w:rsidR="00435E2D" w:rsidRPr="00043AC4" w:rsidRDefault="00435E2D" w:rsidP="00435E2D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435E2D" w:rsidRPr="00043AC4" w14:paraId="0E9A9B5A" w14:textId="77777777" w:rsidTr="00513DC8">
        <w:trPr>
          <w:cantSplit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4DF9" w14:textId="77777777" w:rsidR="00435E2D" w:rsidRPr="00043AC4" w:rsidRDefault="00435E2D" w:rsidP="00513DC8">
            <w:pPr>
              <w:numPr>
                <w:ilvl w:val="1"/>
                <w:numId w:val="1"/>
              </w:numPr>
              <w:suppressAutoHyphens/>
              <w:spacing w:before="40" w:line="276" w:lineRule="auto"/>
              <w:ind w:left="0" w:right="-656" w:hanging="12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FBBC" w14:textId="166109F5" w:rsidR="00435E2D" w:rsidRPr="00043AC4" w:rsidRDefault="00435E2D" w:rsidP="00435E2D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color w:val="000000"/>
                <w:sz w:val="16"/>
                <w:szCs w:val="16"/>
                <w:lang w:eastAsia="en-US"/>
              </w:rPr>
              <w:t>Płyta główna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5A78" w14:textId="77777777" w:rsidR="00FD1330" w:rsidRPr="00043AC4" w:rsidRDefault="00FD1330" w:rsidP="00FD1330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Wyposażona w złącza min.:</w:t>
            </w:r>
          </w:p>
          <w:p w14:paraId="380B91B3" w14:textId="77777777" w:rsidR="00FD1330" w:rsidRPr="00043AC4" w:rsidRDefault="00FD1330" w:rsidP="00FD1330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Min. 1 x gniazdo PCI Express x16 w standardzie min. 4.0.</w:t>
            </w:r>
          </w:p>
          <w:p w14:paraId="2EE14D48" w14:textId="77777777" w:rsidR="00FD1330" w:rsidRPr="00043AC4" w:rsidRDefault="00FD1330" w:rsidP="00FD1330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Min. 1 x gniazdo PCI Express x1 w standardzie min.3.0 (lub nowszym).</w:t>
            </w:r>
          </w:p>
          <w:p w14:paraId="145E810D" w14:textId="77777777" w:rsidR="00FD1330" w:rsidRPr="00043AC4" w:rsidRDefault="00FD1330" w:rsidP="00FD1330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Min.  1 x gniazdo M.2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dedyk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. dla dysków SSD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NVMe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w standardzie min.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PCIe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4.0 x4.</w:t>
            </w:r>
          </w:p>
          <w:p w14:paraId="4FED3091" w14:textId="540623FB" w:rsidR="00435E2D" w:rsidRPr="00043AC4" w:rsidRDefault="00FD1330" w:rsidP="00FD1330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Min.  2 x złącze SATA 3 (6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Gbit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>/s) dla dodatkowych napędów/dysków.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CF946" w14:textId="77777777" w:rsidR="00435E2D" w:rsidRPr="00043AC4" w:rsidRDefault="00435E2D" w:rsidP="00435E2D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6DF3D" w14:textId="77777777" w:rsidR="00435E2D" w:rsidRPr="00043AC4" w:rsidRDefault="00435E2D" w:rsidP="00435E2D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ar-SA"/>
              </w:rPr>
            </w:pPr>
          </w:p>
        </w:tc>
      </w:tr>
      <w:tr w:rsidR="00435E2D" w:rsidRPr="00043AC4" w14:paraId="64B5C0AE" w14:textId="77777777" w:rsidTr="00513DC8">
        <w:trPr>
          <w:cantSplit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F5C5" w14:textId="77777777" w:rsidR="00435E2D" w:rsidRPr="00043AC4" w:rsidRDefault="00435E2D" w:rsidP="00513DC8">
            <w:pPr>
              <w:numPr>
                <w:ilvl w:val="1"/>
                <w:numId w:val="1"/>
              </w:numPr>
              <w:suppressAutoHyphens/>
              <w:spacing w:before="40" w:line="276" w:lineRule="auto"/>
              <w:ind w:left="0" w:right="-656" w:hanging="12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55C3" w14:textId="4465E5EA" w:rsidR="00435E2D" w:rsidRPr="00043AC4" w:rsidRDefault="00435E2D" w:rsidP="00435E2D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color w:val="000000"/>
                <w:sz w:val="16"/>
                <w:szCs w:val="16"/>
                <w:lang w:eastAsia="en-US"/>
              </w:rPr>
              <w:t>Procesor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19D2" w14:textId="3F9EBAFD" w:rsidR="00435E2D" w:rsidRPr="00043AC4" w:rsidRDefault="00FD1330" w:rsidP="00FD1330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Procesor min. 10 rdzeniowy, taktowany bazowo zegarem co najmniej 2.6 GHz, pamięcią cache CPU co najmniej 16 MB, osiągający w teście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PassMark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CPU Mark wynik min. 28000 punktów na dzień 11.05.2026 (wynik zaproponowanego procesora musi znajdować się na stronie: www.cpubenchmark.net) Data wprowadzenia procesora po raz pierwszy do sprzedaży – min. rok 2024. Nie dopuszcza się zaoferowania procesorów starszych niż 2024 rok.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4A0F" w14:textId="77777777" w:rsidR="00435E2D" w:rsidRPr="00043AC4" w:rsidRDefault="00435E2D" w:rsidP="00435E2D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EE0D8" w14:textId="77777777" w:rsidR="00435E2D" w:rsidRPr="00043AC4" w:rsidRDefault="00435E2D" w:rsidP="00435E2D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435E2D" w:rsidRPr="00043AC4" w14:paraId="26C169B9" w14:textId="77777777" w:rsidTr="00513DC8">
        <w:trPr>
          <w:cantSplit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7892" w14:textId="77777777" w:rsidR="00435E2D" w:rsidRPr="00043AC4" w:rsidRDefault="00435E2D" w:rsidP="00513DC8">
            <w:pPr>
              <w:numPr>
                <w:ilvl w:val="1"/>
                <w:numId w:val="1"/>
              </w:numPr>
              <w:suppressAutoHyphens/>
              <w:spacing w:before="40" w:line="276" w:lineRule="auto"/>
              <w:ind w:left="0" w:right="-656" w:hanging="12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5C78" w14:textId="320E5816" w:rsidR="00435E2D" w:rsidRPr="00043AC4" w:rsidRDefault="00435E2D" w:rsidP="00435E2D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Pamięć operacyjna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9B18" w14:textId="77777777" w:rsidR="00D91D5B" w:rsidRPr="00043AC4" w:rsidRDefault="00D91D5B" w:rsidP="00D91D5B">
            <w:pPr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  <w:t>Pojemność zainstalowana:</w:t>
            </w:r>
            <w:r w:rsidRPr="00043AC4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Minimum 8 GB.</w:t>
            </w:r>
          </w:p>
          <w:p w14:paraId="639B97D2" w14:textId="77777777" w:rsidR="00D91D5B" w:rsidRPr="00043AC4" w:rsidRDefault="00D91D5B" w:rsidP="00D91D5B">
            <w:pPr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  <w:t>Technologia:</w:t>
            </w:r>
            <w:r w:rsidRPr="00043AC4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Minimum DDR5 o częstotliwości taktowania co najmniej 4800 MHz (dopuszcza się zastosowanie nowszej technologii DDR5 o wyższym taktowaniu, zgodnie ze specyfikacją zaoferowanego procesora).</w:t>
            </w:r>
          </w:p>
          <w:p w14:paraId="631C44A7" w14:textId="77777777" w:rsidR="00D91D5B" w:rsidRPr="00043AC4" w:rsidRDefault="00D91D5B" w:rsidP="00D91D5B">
            <w:pPr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  <w:t>Możliwość rozbudowy:</w:t>
            </w:r>
            <w:r w:rsidRPr="00043AC4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Płyta główna musi umożliwiać rozszerzenie pamięci RAM do minimum 64 GB.</w:t>
            </w:r>
          </w:p>
          <w:p w14:paraId="4E82B40D" w14:textId="77777777" w:rsidR="00D91D5B" w:rsidRPr="00043AC4" w:rsidRDefault="00D91D5B" w:rsidP="00D91D5B">
            <w:pPr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  <w:t>Konfiguracja banków:</w:t>
            </w:r>
          </w:p>
          <w:p w14:paraId="07423A75" w14:textId="77777777" w:rsidR="00D91D5B" w:rsidRPr="00043AC4" w:rsidRDefault="00D91D5B" w:rsidP="007E72CD">
            <w:pPr>
              <w:pStyle w:val="Akapitzlist"/>
              <w:numPr>
                <w:ilvl w:val="0"/>
                <w:numId w:val="5"/>
              </w:numPr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color w:val="000000"/>
                <w:sz w:val="16"/>
                <w:szCs w:val="16"/>
                <w:lang w:eastAsia="en-US"/>
              </w:rPr>
              <w:t>Liczba slotów (banków) pamięci na płycie głównej: minimum 2 szt.</w:t>
            </w:r>
          </w:p>
          <w:p w14:paraId="1A5142DC" w14:textId="12C944EB" w:rsidR="00435E2D" w:rsidRPr="00043AC4" w:rsidRDefault="00D91D5B" w:rsidP="007E72CD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40" w:line="256" w:lineRule="auto"/>
              <w:rPr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color w:val="000000"/>
                <w:sz w:val="16"/>
                <w:szCs w:val="16"/>
                <w:lang w:eastAsia="en-US"/>
              </w:rPr>
              <w:t>Liczba wolnych slotów pamięci w dniu dostawy: minimum 1 szt. (wymagane obsadzenie pamięci w konfiguracji pozwalającej na dołożenie kolejnego modułu bez konieczności demontażu już zainstalowanych).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EAE8A" w14:textId="77777777" w:rsidR="00435E2D" w:rsidRPr="00043AC4" w:rsidRDefault="00435E2D" w:rsidP="00435E2D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1DF05" w14:textId="77777777" w:rsidR="00435E2D" w:rsidRPr="00043AC4" w:rsidRDefault="00435E2D" w:rsidP="0075199C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ar-SA"/>
              </w:rPr>
            </w:pPr>
          </w:p>
        </w:tc>
      </w:tr>
      <w:tr w:rsidR="00435E2D" w:rsidRPr="00043AC4" w14:paraId="76BA2F35" w14:textId="77777777" w:rsidTr="00513DC8">
        <w:trPr>
          <w:cantSplit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6A165" w14:textId="77777777" w:rsidR="00435E2D" w:rsidRPr="00043AC4" w:rsidRDefault="00435E2D" w:rsidP="00435E2D">
            <w:pPr>
              <w:numPr>
                <w:ilvl w:val="1"/>
                <w:numId w:val="1"/>
              </w:numPr>
              <w:suppressAutoHyphens/>
              <w:spacing w:before="40" w:line="276" w:lineRule="auto"/>
              <w:ind w:left="0" w:right="-656" w:hanging="12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5CE9" w14:textId="05D8090F" w:rsidR="00435E2D" w:rsidRPr="00043AC4" w:rsidRDefault="00435E2D" w:rsidP="00435E2D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Dysk twardy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197B" w14:textId="1B1D138B" w:rsidR="00435E2D" w:rsidRPr="00043AC4" w:rsidRDefault="00500879" w:rsidP="0075199C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Min. 512 GB SSD M.2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PCIe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 generacji 4 lub nowszy, TLC lub MLC lub SLC.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5E6C" w14:textId="77777777" w:rsidR="00435E2D" w:rsidRPr="00043AC4" w:rsidRDefault="00435E2D" w:rsidP="00435E2D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C2DCC" w14:textId="77777777" w:rsidR="00435E2D" w:rsidRPr="00043AC4" w:rsidRDefault="00435E2D" w:rsidP="00435E2D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435E2D" w:rsidRPr="00043AC4" w14:paraId="60B318AA" w14:textId="77777777" w:rsidTr="00513DC8">
        <w:trPr>
          <w:cantSplit/>
          <w:trHeight w:val="316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81A7" w14:textId="77777777" w:rsidR="00435E2D" w:rsidRPr="00043AC4" w:rsidRDefault="00435E2D" w:rsidP="00513DC8">
            <w:pPr>
              <w:numPr>
                <w:ilvl w:val="1"/>
                <w:numId w:val="1"/>
              </w:numPr>
              <w:suppressAutoHyphens/>
              <w:spacing w:before="40" w:line="276" w:lineRule="auto"/>
              <w:ind w:left="0" w:right="-656" w:hanging="12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AB87" w14:textId="71952A60" w:rsidR="00435E2D" w:rsidRPr="00043AC4" w:rsidRDefault="00435E2D" w:rsidP="00435E2D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Karta graficzna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14F1" w14:textId="37347286" w:rsidR="00435E2D" w:rsidRPr="00043AC4" w:rsidRDefault="00500879" w:rsidP="0075199C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Zintegrowana karta graficzna działająca w trybie UMA, obsługująca DirectX 12 oraz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OpenGL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4.5 (lub nowsze), zapewniająca natywną obsługę co najmniej dwóch monitorów o rozdzielczości 4K (3840x2160) przy odświeżaniu 60Hz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50C2F" w14:textId="77777777" w:rsidR="00435E2D" w:rsidRPr="00043AC4" w:rsidRDefault="00435E2D" w:rsidP="00435E2D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16578" w14:textId="77777777" w:rsidR="00435E2D" w:rsidRPr="00043AC4" w:rsidRDefault="00435E2D" w:rsidP="00435E2D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435E2D" w:rsidRPr="00043AC4" w14:paraId="091C6E08" w14:textId="77777777" w:rsidTr="00513DC8">
        <w:trPr>
          <w:cantSplit/>
          <w:trHeight w:val="316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6470" w14:textId="77777777" w:rsidR="00435E2D" w:rsidRPr="00043AC4" w:rsidRDefault="00435E2D" w:rsidP="00513DC8">
            <w:pPr>
              <w:numPr>
                <w:ilvl w:val="1"/>
                <w:numId w:val="1"/>
              </w:numPr>
              <w:suppressAutoHyphens/>
              <w:spacing w:before="40" w:line="276" w:lineRule="auto"/>
              <w:ind w:left="0" w:right="-656" w:hanging="12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F0FB" w14:textId="24907329" w:rsidR="00435E2D" w:rsidRPr="00043AC4" w:rsidRDefault="00435E2D" w:rsidP="00435E2D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Audio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B449" w14:textId="29DF9763" w:rsidR="00435E2D" w:rsidRPr="00043AC4" w:rsidRDefault="00500879" w:rsidP="0075199C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Karta dźwiękowa zintegrowana z płytą główną, zgodna z High Definition. Zamawiający informuje, iż dopuszcza zaoferowanie komputerów wyposażonych w złącze audio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combo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pod warunkiem  dostarczenia przejściówek wraz ze sprzętem.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72BF6" w14:textId="77777777" w:rsidR="00435E2D" w:rsidRPr="00043AC4" w:rsidRDefault="00435E2D" w:rsidP="00435E2D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E553B" w14:textId="77777777" w:rsidR="00435E2D" w:rsidRPr="00043AC4" w:rsidRDefault="00435E2D" w:rsidP="00435E2D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435E2D" w:rsidRPr="00043AC4" w14:paraId="44967E29" w14:textId="77777777" w:rsidTr="00513DC8">
        <w:trPr>
          <w:cantSplit/>
          <w:trHeight w:val="316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FCFB" w14:textId="77777777" w:rsidR="00435E2D" w:rsidRPr="00043AC4" w:rsidRDefault="00435E2D" w:rsidP="00513DC8">
            <w:pPr>
              <w:numPr>
                <w:ilvl w:val="1"/>
                <w:numId w:val="1"/>
              </w:numPr>
              <w:suppressAutoHyphens/>
              <w:spacing w:before="40" w:line="276" w:lineRule="auto"/>
              <w:ind w:left="0" w:right="-656" w:hanging="12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1FDE" w14:textId="644688D5" w:rsidR="00435E2D" w:rsidRPr="00043AC4" w:rsidRDefault="00435E2D" w:rsidP="00435E2D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Karta sieciowa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7D10" w14:textId="5C45D311" w:rsidR="00435E2D" w:rsidRPr="00043AC4" w:rsidRDefault="00500879" w:rsidP="0075199C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LAN 10/100/1000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Mbit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>/s (złącze RJ45) z obsługą funkcji Wake on LAN (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WoL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>) oraz pełnym wsparciem dla protokołów IPv4 i IPv6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19A7E" w14:textId="77777777" w:rsidR="00435E2D" w:rsidRPr="00043AC4" w:rsidRDefault="00435E2D" w:rsidP="00435E2D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098C8" w14:textId="77777777" w:rsidR="00435E2D" w:rsidRPr="00043AC4" w:rsidRDefault="00435E2D" w:rsidP="00435E2D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435E2D" w:rsidRPr="00043AC4" w14:paraId="34C609F0" w14:textId="77777777" w:rsidTr="00513DC8">
        <w:trPr>
          <w:cantSplit/>
          <w:trHeight w:val="316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C88A" w14:textId="77777777" w:rsidR="00435E2D" w:rsidRPr="00043AC4" w:rsidRDefault="00435E2D" w:rsidP="00513DC8">
            <w:pPr>
              <w:numPr>
                <w:ilvl w:val="1"/>
                <w:numId w:val="1"/>
              </w:numPr>
              <w:suppressAutoHyphens/>
              <w:spacing w:before="40" w:line="276" w:lineRule="auto"/>
              <w:ind w:left="0" w:right="-656" w:hanging="12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2F4D" w14:textId="67E3F898" w:rsidR="00435E2D" w:rsidRPr="00043AC4" w:rsidRDefault="00435E2D" w:rsidP="00435E2D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Porty/złącza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A599" w14:textId="77777777" w:rsidR="00500879" w:rsidRPr="00043AC4" w:rsidRDefault="00500879" w:rsidP="00500879">
            <w:pPr>
              <w:ind w:right="97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Jednostka centralna musi być wyposażona w następujące porty:</w:t>
            </w:r>
          </w:p>
          <w:p w14:paraId="620BDAD0" w14:textId="77777777" w:rsidR="00500879" w:rsidRPr="00043AC4" w:rsidRDefault="00500879" w:rsidP="00500879">
            <w:pPr>
              <w:ind w:right="97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1.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ab/>
            </w: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Złącza wideo:</w:t>
            </w:r>
          </w:p>
          <w:p w14:paraId="7BD63D8B" w14:textId="2B535DE4" w:rsidR="00500879" w:rsidRPr="00043AC4" w:rsidRDefault="00500879" w:rsidP="007E72CD">
            <w:pPr>
              <w:pStyle w:val="Akapitzlist"/>
              <w:numPr>
                <w:ilvl w:val="0"/>
                <w:numId w:val="5"/>
              </w:numPr>
              <w:ind w:right="97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Minimum 2 x cyfrowe wyjścia wideo (konfiguracja: min. 1x DP i min. 1x HDMI lub min. 2x DP lub min. 2x HDMI).</w:t>
            </w:r>
          </w:p>
          <w:p w14:paraId="6503F17C" w14:textId="75F47144" w:rsidR="00500879" w:rsidRPr="00043AC4" w:rsidRDefault="00500879" w:rsidP="007E72CD">
            <w:pPr>
              <w:pStyle w:val="Akapitzlist"/>
              <w:numPr>
                <w:ilvl w:val="0"/>
                <w:numId w:val="5"/>
              </w:numPr>
              <w:ind w:right="97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Minimum 1 x VGA (D-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Sub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>). Zamawiający dopuszcza brak natywnego złącza VGA, pod warunkiem dostarczenia wraz ze sprzętem aktywnego adaptera (z HDMI lub DP do VGA). W przypadku zastosowania adaptera, komputer musi posiadać dodatkowy, wolny port cyfrowy (HDMI lub DP).</w:t>
            </w:r>
          </w:p>
          <w:p w14:paraId="635402C7" w14:textId="77777777" w:rsidR="00500879" w:rsidRPr="00043AC4" w:rsidRDefault="00500879" w:rsidP="00500879">
            <w:pPr>
              <w:ind w:right="97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2.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ab/>
            </w: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Złącza USB:</w:t>
            </w:r>
          </w:p>
          <w:p w14:paraId="28FB793E" w14:textId="38B7A0E0" w:rsidR="00500879" w:rsidRPr="00043AC4" w:rsidRDefault="00500879" w:rsidP="007E72CD">
            <w:pPr>
              <w:pStyle w:val="Akapitzlist"/>
              <w:numPr>
                <w:ilvl w:val="0"/>
                <w:numId w:val="5"/>
              </w:numPr>
              <w:ind w:right="97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Łącznie minimum 8 x portów USB (nieosiągalne poprzez zewnętrzne koncentratory/huby).</w:t>
            </w:r>
          </w:p>
          <w:p w14:paraId="5266F70B" w14:textId="7CD029D6" w:rsidR="00500879" w:rsidRPr="00043AC4" w:rsidRDefault="00500879" w:rsidP="007E72CD">
            <w:pPr>
              <w:pStyle w:val="Akapitzlist"/>
              <w:numPr>
                <w:ilvl w:val="0"/>
                <w:numId w:val="5"/>
              </w:numPr>
              <w:ind w:right="97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Panel przedni: minimum 4 x USB, w tym co najmniej 2 x USB w standardzie 3.2.</w:t>
            </w:r>
          </w:p>
          <w:p w14:paraId="532051B0" w14:textId="0BBF65BF" w:rsidR="00500879" w:rsidRPr="00043AC4" w:rsidRDefault="00500879" w:rsidP="007E72CD">
            <w:pPr>
              <w:pStyle w:val="Akapitzlist"/>
              <w:numPr>
                <w:ilvl w:val="0"/>
                <w:numId w:val="5"/>
              </w:numPr>
              <w:ind w:right="97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Panel tylny: minimum 4 x USB, w tym co najmniej 2 x USB w standardzie 3.2.</w:t>
            </w:r>
          </w:p>
          <w:p w14:paraId="19EAADF9" w14:textId="77777777" w:rsidR="00500879" w:rsidRPr="00E46320" w:rsidRDefault="00500879" w:rsidP="00500879">
            <w:pPr>
              <w:ind w:right="979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3.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ab/>
            </w:r>
            <w:r w:rsidRPr="00E46320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Komunikacja i porty specjalistyczne:</w:t>
            </w:r>
          </w:p>
          <w:p w14:paraId="5B20E58C" w14:textId="05229A8C" w:rsidR="00500879" w:rsidRPr="00043AC4" w:rsidRDefault="00500879" w:rsidP="007E72CD">
            <w:pPr>
              <w:pStyle w:val="Akapitzlist"/>
              <w:numPr>
                <w:ilvl w:val="0"/>
                <w:numId w:val="5"/>
              </w:numPr>
              <w:ind w:right="97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1 x port sieciowy LAN RJ-45 (Gigabit Ethernet).</w:t>
            </w:r>
          </w:p>
          <w:p w14:paraId="18131FA0" w14:textId="77777777" w:rsidR="00500879" w:rsidRPr="00043AC4" w:rsidRDefault="00500879" w:rsidP="00500879">
            <w:pPr>
              <w:ind w:right="97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4.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ab/>
            </w: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Złącza audio:</w:t>
            </w:r>
          </w:p>
          <w:p w14:paraId="30B108F4" w14:textId="1F5BE6A7" w:rsidR="00500879" w:rsidRPr="00043AC4" w:rsidRDefault="00500879" w:rsidP="007E72CD">
            <w:pPr>
              <w:pStyle w:val="Akapitzlist"/>
              <w:numPr>
                <w:ilvl w:val="0"/>
                <w:numId w:val="5"/>
              </w:numPr>
              <w:ind w:right="97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Panel przedni: gniazda słuchawek i mikrofonu. Dopuszcza się pojedynczy port typu COMBO, pod warunkiem dostarczenia rozdzielacza (adaptera) na osobne wtyki mikrofonu i słuchawek.</w:t>
            </w:r>
          </w:p>
          <w:p w14:paraId="1862564C" w14:textId="20A303AD" w:rsidR="00435E2D" w:rsidRPr="00043AC4" w:rsidRDefault="00500879" w:rsidP="007E72CD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40" w:line="256" w:lineRule="auto"/>
              <w:rPr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Panel tylny: opcjonalnie osobne porty audio lub port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line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>-out. W przypadku braku złączy audio na panelu tylnym i obecności jedynie portu COMBO z przodu, Wykonawca musi dostarczyć zewnętrzną kartę dźwiękową na USB ze złączami słuchawkowymi i mikrofonowymi.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535D" w14:textId="78C12DF7" w:rsidR="00435E2D" w:rsidRPr="00043AC4" w:rsidRDefault="00435E2D" w:rsidP="00435E2D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BE1A3" w14:textId="77777777" w:rsidR="00435E2D" w:rsidRPr="00043AC4" w:rsidRDefault="00435E2D" w:rsidP="00435E2D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435E2D" w:rsidRPr="00043AC4" w14:paraId="5B23A0F0" w14:textId="77777777" w:rsidTr="00513DC8">
        <w:trPr>
          <w:cantSplit/>
          <w:trHeight w:val="316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E085" w14:textId="77777777" w:rsidR="00435E2D" w:rsidRPr="00043AC4" w:rsidRDefault="00435E2D" w:rsidP="00513DC8">
            <w:pPr>
              <w:numPr>
                <w:ilvl w:val="1"/>
                <w:numId w:val="1"/>
              </w:numPr>
              <w:suppressAutoHyphens/>
              <w:spacing w:before="40" w:line="276" w:lineRule="auto"/>
              <w:ind w:left="0" w:right="-656" w:hanging="12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05EB" w14:textId="01FAB704" w:rsidR="00435E2D" w:rsidRPr="00043AC4" w:rsidRDefault="00435E2D" w:rsidP="00435E2D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Klawiatura/mysz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933D" w14:textId="77777777" w:rsidR="00435E2D" w:rsidRPr="00043AC4" w:rsidRDefault="00435E2D" w:rsidP="00435E2D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Klawiatura przewodowa w układzie US.</w:t>
            </w:r>
          </w:p>
          <w:p w14:paraId="3B68B34E" w14:textId="2E635F28" w:rsidR="00435E2D" w:rsidRPr="00043AC4" w:rsidRDefault="00435E2D" w:rsidP="0075199C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Mysz optyczna przewodowa (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scroll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>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3943F" w14:textId="260D65B4" w:rsidR="00435E2D" w:rsidRPr="00043AC4" w:rsidRDefault="00435E2D" w:rsidP="00435E2D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B17B8" w14:textId="77777777" w:rsidR="00435E2D" w:rsidRPr="00043AC4" w:rsidRDefault="00435E2D" w:rsidP="00435E2D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435E2D" w:rsidRPr="00043AC4" w14:paraId="18B70EFB" w14:textId="77777777" w:rsidTr="00513DC8">
        <w:trPr>
          <w:cantSplit/>
          <w:trHeight w:val="316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11CC" w14:textId="77777777" w:rsidR="00435E2D" w:rsidRPr="00043AC4" w:rsidRDefault="00435E2D" w:rsidP="00513DC8">
            <w:pPr>
              <w:numPr>
                <w:ilvl w:val="1"/>
                <w:numId w:val="1"/>
              </w:numPr>
              <w:suppressAutoHyphens/>
              <w:spacing w:before="40" w:line="276" w:lineRule="auto"/>
              <w:ind w:left="0" w:right="-656" w:hanging="12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6D90" w14:textId="372432E8" w:rsidR="00435E2D" w:rsidRPr="00043AC4" w:rsidRDefault="00435E2D" w:rsidP="00435E2D">
            <w:pPr>
              <w:suppressAutoHyphens/>
              <w:spacing w:before="40" w:line="256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Zasilacz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1ED4" w14:textId="6ED32AF3" w:rsidR="00435E2D" w:rsidRPr="00043AC4" w:rsidRDefault="005427C3" w:rsidP="0075199C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en-US"/>
              </w:rPr>
            </w:pPr>
            <w:r w:rsidRPr="005427C3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Zasilacz o mocy nie większej niż 240W oraz sprawności na poziomie co najmniej 85%.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48BF9" w14:textId="77777777" w:rsidR="00435E2D" w:rsidRPr="00043AC4" w:rsidRDefault="00435E2D" w:rsidP="00435E2D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AAF1" w14:textId="77777777" w:rsidR="00435E2D" w:rsidRPr="00043AC4" w:rsidRDefault="00435E2D" w:rsidP="00435E2D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435E2D" w:rsidRPr="00043AC4" w14:paraId="723B6C6D" w14:textId="77777777" w:rsidTr="00513DC8">
        <w:trPr>
          <w:cantSplit/>
          <w:trHeight w:val="316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AF24" w14:textId="77777777" w:rsidR="00435E2D" w:rsidRPr="00043AC4" w:rsidRDefault="00435E2D" w:rsidP="00513DC8">
            <w:pPr>
              <w:numPr>
                <w:ilvl w:val="1"/>
                <w:numId w:val="1"/>
              </w:numPr>
              <w:suppressAutoHyphens/>
              <w:spacing w:before="40" w:line="276" w:lineRule="auto"/>
              <w:ind w:left="0" w:right="-656" w:hanging="12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CE8D" w14:textId="3CFA69EF" w:rsidR="00435E2D" w:rsidRPr="00043AC4" w:rsidRDefault="00435E2D" w:rsidP="00435E2D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Bezpieczeństwo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9BDD" w14:textId="113820E3" w:rsidR="00435E2D" w:rsidRPr="00043AC4" w:rsidRDefault="00500879" w:rsidP="0075199C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 xml:space="preserve">TPM2.0 zgodny z TCG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0404D" w14:textId="77777777" w:rsidR="00435E2D" w:rsidRPr="00043AC4" w:rsidRDefault="00435E2D" w:rsidP="00435E2D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FD410" w14:textId="77777777" w:rsidR="00435E2D" w:rsidRPr="00043AC4" w:rsidRDefault="00435E2D" w:rsidP="00435E2D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435E2D" w:rsidRPr="00043AC4" w14:paraId="4549205D" w14:textId="77777777" w:rsidTr="00513DC8">
        <w:trPr>
          <w:trHeight w:val="316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FCA4" w14:textId="77777777" w:rsidR="00435E2D" w:rsidRPr="00043AC4" w:rsidRDefault="00435E2D" w:rsidP="00513DC8">
            <w:pPr>
              <w:numPr>
                <w:ilvl w:val="1"/>
                <w:numId w:val="1"/>
              </w:numPr>
              <w:suppressAutoHyphens/>
              <w:spacing w:before="40" w:line="276" w:lineRule="auto"/>
              <w:ind w:left="0" w:right="-656" w:hanging="12"/>
              <w:contextualSpacing/>
              <w:jc w:val="center"/>
              <w:rPr>
                <w:color w:val="C00000"/>
                <w:sz w:val="16"/>
                <w:szCs w:val="16"/>
                <w:lang w:eastAsia="ar-SA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1B23" w14:textId="4D1D33D3" w:rsidR="00435E2D" w:rsidRPr="00043AC4" w:rsidRDefault="00435E2D" w:rsidP="00435E2D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System operacyjny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C62D" w14:textId="77777777" w:rsidR="00500879" w:rsidRDefault="00500879" w:rsidP="00500879">
            <w:pPr>
              <w:ind w:right="69"/>
              <w:contextualSpacing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Przedmiot zamówienia: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Fabrycznie nowy, zainstalowany przez producenta komputera, system operacyjny klasy desktop (Windows 11 Professional 64-bit PL lub równoważny).</w:t>
            </w:r>
          </w:p>
          <w:p w14:paraId="0F3CD6DD" w14:textId="5DBB4028" w:rsidR="00410EDB" w:rsidRPr="00043AC4" w:rsidRDefault="00410EDB" w:rsidP="00500879">
            <w:pPr>
              <w:ind w:right="69"/>
              <w:contextualSpacing/>
              <w:rPr>
                <w:rFonts w:eastAsia="Calibri"/>
                <w:sz w:val="16"/>
                <w:szCs w:val="16"/>
                <w:lang w:eastAsia="en-US"/>
              </w:rPr>
            </w:pPr>
            <w:r w:rsidRPr="00410EDB">
              <w:rPr>
                <w:rFonts w:eastAsia="Calibri"/>
                <w:sz w:val="16"/>
                <w:szCs w:val="16"/>
                <w:lang w:eastAsia="en-US"/>
              </w:rPr>
              <w:t>System musi być nieużywany oraz nieaktywowany nigdy wcześniej na innym urządzeniu</w:t>
            </w:r>
            <w:r>
              <w:rPr>
                <w:rFonts w:eastAsia="Calibri"/>
                <w:sz w:val="16"/>
                <w:szCs w:val="16"/>
                <w:lang w:eastAsia="en-US"/>
              </w:rPr>
              <w:t>.</w:t>
            </w:r>
          </w:p>
          <w:p w14:paraId="60DD7D7E" w14:textId="77777777" w:rsidR="00500879" w:rsidRPr="00043AC4" w:rsidRDefault="00500879" w:rsidP="00500879">
            <w:pPr>
              <w:ind w:right="69"/>
              <w:contextualSpacing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Parametry równoważności: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Zaoferowany system musi spełniać poniższe wymagania w ramach wbudowanych mechanizmów, bez konieczności instalowania dodatkowych aplikacji firm trzecich:</w:t>
            </w:r>
          </w:p>
          <w:p w14:paraId="2C24401D" w14:textId="77777777" w:rsidR="00500879" w:rsidRPr="00043AC4" w:rsidRDefault="00500879" w:rsidP="007E72CD">
            <w:pPr>
              <w:pStyle w:val="Akapitzlist"/>
              <w:numPr>
                <w:ilvl w:val="0"/>
                <w:numId w:val="6"/>
              </w:numPr>
              <w:ind w:right="69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Interfejs i lokalizacja:</w:t>
            </w:r>
          </w:p>
          <w:p w14:paraId="05BC5D40" w14:textId="77777777" w:rsidR="00500879" w:rsidRPr="00043AC4" w:rsidRDefault="00500879" w:rsidP="007E72CD">
            <w:pPr>
              <w:pStyle w:val="Akapitzlist"/>
              <w:numPr>
                <w:ilvl w:val="0"/>
                <w:numId w:val="9"/>
              </w:num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Obsługa dwóch trybów interfejsu: klasycznego (mysz/klawiatura) oraz dotykowego.</w:t>
            </w:r>
          </w:p>
          <w:p w14:paraId="26520305" w14:textId="77777777" w:rsidR="00500879" w:rsidRPr="00043AC4" w:rsidRDefault="00500879" w:rsidP="007E72CD">
            <w:pPr>
              <w:pStyle w:val="Akapitzlist"/>
              <w:numPr>
                <w:ilvl w:val="0"/>
                <w:numId w:val="9"/>
              </w:num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W pełni zlokalizowane w języku polskim: menu, system pomocy, komunikaty systemowe oraz środowisko instalacji/odzyskiwania.</w:t>
            </w:r>
          </w:p>
          <w:p w14:paraId="334A9515" w14:textId="77777777" w:rsidR="00500879" w:rsidRPr="00043AC4" w:rsidRDefault="00500879" w:rsidP="007E72CD">
            <w:pPr>
              <w:pStyle w:val="Akapitzlist"/>
              <w:numPr>
                <w:ilvl w:val="0"/>
                <w:numId w:val="9"/>
              </w:num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Możliwość instalacji wielu paczek językowych (MUI) i zmiany języka wyświetlania bez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reinstalacji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systemu.</w:t>
            </w:r>
          </w:p>
          <w:p w14:paraId="4F461E4B" w14:textId="77777777" w:rsidR="00500879" w:rsidRPr="00043AC4" w:rsidRDefault="00500879" w:rsidP="007E72CD">
            <w:pPr>
              <w:pStyle w:val="Akapitzlist"/>
              <w:numPr>
                <w:ilvl w:val="0"/>
                <w:numId w:val="6"/>
              </w:numPr>
              <w:ind w:right="69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Bezpieczeństwo i szyfrowanie:</w:t>
            </w:r>
          </w:p>
          <w:p w14:paraId="50051104" w14:textId="77777777" w:rsidR="00500879" w:rsidRPr="00043AC4" w:rsidRDefault="00500879" w:rsidP="007E72CD">
            <w:pPr>
              <w:pStyle w:val="Akapitzlist"/>
              <w:numPr>
                <w:ilvl w:val="0"/>
                <w:numId w:val="7"/>
              </w:num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Zgodność z TPM 2.0: Wbudowane narzędzie do pełnego szyfrowania dysków systemowych i przenośnych, z możliwością przechowywania kluczy w module TPM 2.0.</w:t>
            </w:r>
          </w:p>
          <w:p w14:paraId="6D6AA443" w14:textId="77777777" w:rsidR="00500879" w:rsidRPr="00043AC4" w:rsidRDefault="00500879" w:rsidP="007E72CD">
            <w:pPr>
              <w:pStyle w:val="Akapitzlist"/>
              <w:numPr>
                <w:ilvl w:val="0"/>
                <w:numId w:val="7"/>
              </w:num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Możliwość centralnego zarządzania kluczami odzyskiwania (np. w usłudze katalogowej).</w:t>
            </w:r>
          </w:p>
          <w:p w14:paraId="2F2C8811" w14:textId="77777777" w:rsidR="00500879" w:rsidRPr="00043AC4" w:rsidRDefault="00500879" w:rsidP="007E72CD">
            <w:pPr>
              <w:pStyle w:val="Akapitzlist"/>
              <w:numPr>
                <w:ilvl w:val="0"/>
                <w:numId w:val="7"/>
              </w:num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Wbudowana zapora sieciowa (Firewall) z pełną obsługą protokołów IPv4 oraz IPv6.</w:t>
            </w:r>
          </w:p>
          <w:p w14:paraId="5A6CB30A" w14:textId="77777777" w:rsidR="00500879" w:rsidRPr="00043AC4" w:rsidRDefault="00500879" w:rsidP="007E72CD">
            <w:pPr>
              <w:pStyle w:val="Akapitzlist"/>
              <w:numPr>
                <w:ilvl w:val="0"/>
                <w:numId w:val="7"/>
              </w:num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Zintegrowana ochrona antywirusowa i przeciw złośliwemu oprogramowaniu (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antimalware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>) z bezpłatnymi aktualizacjami sygnatur.</w:t>
            </w:r>
          </w:p>
          <w:p w14:paraId="171D6FAF" w14:textId="77777777" w:rsidR="00500879" w:rsidRPr="00043AC4" w:rsidRDefault="00500879" w:rsidP="007E72CD">
            <w:pPr>
              <w:pStyle w:val="Akapitzlist"/>
              <w:numPr>
                <w:ilvl w:val="0"/>
                <w:numId w:val="7"/>
              </w:num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Obsługa wieloskładnikowego uwierzytelniania (MFA) oraz logowania za pomocą biometrii, kart inteligentnych (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Smartcard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>) lub wirtualnych kart opartych na TPM.</w:t>
            </w:r>
          </w:p>
          <w:p w14:paraId="5F525960" w14:textId="77777777" w:rsidR="00500879" w:rsidRPr="00043AC4" w:rsidRDefault="00500879" w:rsidP="007E72CD">
            <w:pPr>
              <w:pStyle w:val="Akapitzlist"/>
              <w:numPr>
                <w:ilvl w:val="0"/>
                <w:numId w:val="6"/>
              </w:numPr>
              <w:ind w:right="69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Zarządzanie i sieć:</w:t>
            </w:r>
          </w:p>
          <w:p w14:paraId="753B98AE" w14:textId="77777777" w:rsidR="00500879" w:rsidRPr="00043AC4" w:rsidRDefault="00500879" w:rsidP="007E72CD">
            <w:pPr>
              <w:pStyle w:val="Akapitzlist"/>
              <w:numPr>
                <w:ilvl w:val="0"/>
                <w:numId w:val="8"/>
              </w:num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Pełna, natywna obsługa przyłączania do domeny (Active Directory) oraz usług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Azure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Active Directory.</w:t>
            </w:r>
          </w:p>
          <w:p w14:paraId="0A5D3F21" w14:textId="77777777" w:rsidR="00500879" w:rsidRPr="00043AC4" w:rsidRDefault="00500879" w:rsidP="007E72CD">
            <w:pPr>
              <w:pStyle w:val="Akapitzlist"/>
              <w:numPr>
                <w:ilvl w:val="0"/>
                <w:numId w:val="8"/>
              </w:num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Pełna obsługa polityk grupowych do zarządzania konfiguracją stacji roboczej oraz restrykcji dla urządzeń zewnętrznych (np. blokowanie portów USB po ID sprzętu).</w:t>
            </w:r>
          </w:p>
          <w:p w14:paraId="364B8877" w14:textId="77777777" w:rsidR="00500879" w:rsidRPr="00043AC4" w:rsidRDefault="00500879" w:rsidP="007E72CD">
            <w:pPr>
              <w:pStyle w:val="Akapitzlist"/>
              <w:numPr>
                <w:ilvl w:val="0"/>
                <w:numId w:val="8"/>
              </w:num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Zdalna administracja: możliwość zdalnej instalacji poprawek, konfiguracji oraz przejęcia sesji użytkownika (Zdalna Pomoc).</w:t>
            </w:r>
          </w:p>
          <w:p w14:paraId="0ABF0EE8" w14:textId="77777777" w:rsidR="00500879" w:rsidRPr="00043AC4" w:rsidRDefault="00500879" w:rsidP="007E72CD">
            <w:pPr>
              <w:pStyle w:val="Akapitzlist"/>
              <w:numPr>
                <w:ilvl w:val="0"/>
                <w:numId w:val="8"/>
              </w:num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Obsługa protokołów uwierzytelniania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Kerberos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v5 oraz standardów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IPsec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opartych na centralnie zarządzanych regułach.</w:t>
            </w:r>
          </w:p>
          <w:p w14:paraId="5EAB8D4E" w14:textId="77777777" w:rsidR="00500879" w:rsidRPr="00043AC4" w:rsidRDefault="00500879" w:rsidP="007E72CD">
            <w:pPr>
              <w:pStyle w:val="Akapitzlist"/>
              <w:numPr>
                <w:ilvl w:val="0"/>
                <w:numId w:val="8"/>
              </w:num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Mechanizm automatycznej aktualizacji systemu przez Internet z możliwością wyboru i weryfikacji poprawek przez administratora.</w:t>
            </w:r>
          </w:p>
          <w:p w14:paraId="7658DDEC" w14:textId="77777777" w:rsidR="00500879" w:rsidRPr="00043AC4" w:rsidRDefault="00500879" w:rsidP="007E72CD">
            <w:pPr>
              <w:pStyle w:val="Akapitzlist"/>
              <w:numPr>
                <w:ilvl w:val="0"/>
                <w:numId w:val="6"/>
              </w:numPr>
              <w:ind w:right="69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Funkcjonalność systemowa:</w:t>
            </w:r>
          </w:p>
          <w:p w14:paraId="4A4698DA" w14:textId="77777777" w:rsidR="00500879" w:rsidRPr="00043AC4" w:rsidRDefault="00500879" w:rsidP="007E72CD">
            <w:pPr>
              <w:pStyle w:val="Akapitzlist"/>
              <w:numPr>
                <w:ilvl w:val="0"/>
                <w:numId w:val="10"/>
              </w:num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Wbudowany mechanizm wirtualizacji typu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Hypervisor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>.</w:t>
            </w:r>
          </w:p>
          <w:p w14:paraId="1162AF40" w14:textId="77777777" w:rsidR="00500879" w:rsidRPr="00043AC4" w:rsidRDefault="00500879" w:rsidP="007E72CD">
            <w:pPr>
              <w:pStyle w:val="Akapitzlist"/>
              <w:numPr>
                <w:ilvl w:val="0"/>
                <w:numId w:val="10"/>
              </w:num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Zaawansowany system plików (np. NTFS) obsługujący limity dyskowe (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Quota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>), księgowanie transakcji oraz uprawnienia na poziomie plików/folderów.</w:t>
            </w:r>
          </w:p>
          <w:p w14:paraId="11E9EBBE" w14:textId="77777777" w:rsidR="00500879" w:rsidRPr="00043AC4" w:rsidRDefault="00500879" w:rsidP="007E72CD">
            <w:pPr>
              <w:pStyle w:val="Akapitzlist"/>
              <w:numPr>
                <w:ilvl w:val="0"/>
                <w:numId w:val="10"/>
              </w:num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Zintegrowany moduł wyszukiwania indeksujący pliki, teksty i metadane.</w:t>
            </w:r>
          </w:p>
          <w:p w14:paraId="5605820F" w14:textId="77777777" w:rsidR="00500879" w:rsidRPr="00043AC4" w:rsidRDefault="00500879" w:rsidP="007E72CD">
            <w:pPr>
              <w:pStyle w:val="Akapitzlist"/>
              <w:numPr>
                <w:ilvl w:val="0"/>
                <w:numId w:val="10"/>
              </w:num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Wsparcie dla środowisk uruchomieniowych Java, .NET Framework oraz skryptowych (np. PowerShell, JScript).</w:t>
            </w:r>
          </w:p>
          <w:p w14:paraId="2C5B4F78" w14:textId="77777777" w:rsidR="00500879" w:rsidRPr="00043AC4" w:rsidRDefault="00500879" w:rsidP="007E72CD">
            <w:pPr>
              <w:pStyle w:val="Akapitzlist"/>
              <w:numPr>
                <w:ilvl w:val="0"/>
                <w:numId w:val="10"/>
              </w:num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Automatyczne przełączanie drukarki domyślnej w zależności od wykrytej sieci sieciowej.</w:t>
            </w:r>
          </w:p>
          <w:p w14:paraId="46047626" w14:textId="77777777" w:rsidR="00500879" w:rsidRPr="00043AC4" w:rsidRDefault="00500879" w:rsidP="007E72CD">
            <w:pPr>
              <w:pStyle w:val="Akapitzlist"/>
              <w:numPr>
                <w:ilvl w:val="0"/>
                <w:numId w:val="10"/>
              </w:num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Narzędzia do tworzenia kopii zapasowych (Backup) oraz przywracania plików systemowych do poprzednich wersji (punktów przywracania).</w:t>
            </w:r>
          </w:p>
          <w:p w14:paraId="34357B8D" w14:textId="77777777" w:rsidR="00500879" w:rsidRPr="00043AC4" w:rsidRDefault="00500879" w:rsidP="007E72CD">
            <w:pPr>
              <w:pStyle w:val="Akapitzlist"/>
              <w:numPr>
                <w:ilvl w:val="0"/>
                <w:numId w:val="6"/>
              </w:numPr>
              <w:ind w:right="69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Kompatybilność:</w:t>
            </w:r>
          </w:p>
          <w:p w14:paraId="02D1B1B5" w14:textId="77777777" w:rsidR="00500879" w:rsidRPr="00043AC4" w:rsidRDefault="00500879" w:rsidP="007E72CD">
            <w:pPr>
              <w:pStyle w:val="Akapitzlist"/>
              <w:numPr>
                <w:ilvl w:val="0"/>
                <w:numId w:val="11"/>
              </w:num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System musi zapewniać pełną i natywną kompatybilność (bez stosowania dodatkowych warstw emulacji wpływających na wydajność) z eksploatowanym u Zamawiającego oprogramowaniem: AutoCAD, Corel Draw, Bentley, Płatnik, Visio,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Teams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>, Norma, aplikacje księgowo-kadrowe oraz biurowe. Aplikacje do wizualizacji procesów przemysłowych, Archiwa płacowe, Archiwa księgowe, Archiwa kadrowe</w:t>
            </w:r>
          </w:p>
          <w:p w14:paraId="419B2C4B" w14:textId="77777777" w:rsidR="00500879" w:rsidRPr="00043AC4" w:rsidRDefault="00500879" w:rsidP="00500879">
            <w:pPr>
              <w:ind w:right="69"/>
              <w:contextualSpacing/>
              <w:rPr>
                <w:rFonts w:eastAsia="Calibri"/>
                <w:sz w:val="16"/>
                <w:szCs w:val="16"/>
                <w:lang w:eastAsia="en-US"/>
              </w:rPr>
            </w:pPr>
          </w:p>
          <w:p w14:paraId="78FF1448" w14:textId="3E1C47B4" w:rsidR="00500879" w:rsidRPr="00043AC4" w:rsidRDefault="00500879" w:rsidP="006A794C">
            <w:pPr>
              <w:ind w:left="708" w:right="69"/>
              <w:contextualSpacing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Gwarancja kompatybilności operacyjnej: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Oprogramowanie równoważne nie może pogorszyć funkcjonalności ani zakłócić współpracy z systemami obecnie eksploatowanymi u Zamawiającego. Jego wdrożenie nie może generować żadnych dodatkowych nakładów finansowych ani technicznych związanych z dostosowaniem aktualnej infrastruktury IT.</w:t>
            </w:r>
          </w:p>
          <w:p w14:paraId="6CBA1998" w14:textId="77777777" w:rsidR="00500879" w:rsidRPr="00043AC4" w:rsidRDefault="00500879" w:rsidP="006A794C">
            <w:pPr>
              <w:ind w:left="708" w:right="69"/>
              <w:contextualSpacing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Odpowiedzialność odszkodowawcza Wykonawcy: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W przypadku, gdy zaoferowane oprogramowanie równoważne nie będzie właściwie współdziałać ze środowiskiem Zamawiającego lub spowoduje błędy w jego funkcjonowaniu, Wykonawca:</w:t>
            </w:r>
          </w:p>
          <w:p w14:paraId="3A74DDC5" w14:textId="77777777" w:rsidR="00500879" w:rsidRPr="00043AC4" w:rsidRDefault="00500879" w:rsidP="007E72CD">
            <w:pPr>
              <w:pStyle w:val="Akapitzlist"/>
              <w:numPr>
                <w:ilvl w:val="0"/>
                <w:numId w:val="11"/>
              </w:num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Pokryje wszelkie koszty przywrócenia infrastruktury do stanu pełnej sprawności.</w:t>
            </w:r>
          </w:p>
          <w:p w14:paraId="306CAAA8" w14:textId="77777777" w:rsidR="00500879" w:rsidRPr="00043AC4" w:rsidRDefault="00500879" w:rsidP="007E72CD">
            <w:pPr>
              <w:pStyle w:val="Akapitzlist"/>
              <w:numPr>
                <w:ilvl w:val="0"/>
                <w:numId w:val="11"/>
              </w:num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Dokona na własny koszt niezbędnych modyfikacji przywracających właściwe działanie systemów (również w sytuacji konieczności odinstalowania oprogramowania równoważnego).</w:t>
            </w:r>
          </w:p>
          <w:p w14:paraId="53DBAB93" w14:textId="77777777" w:rsidR="00500879" w:rsidRPr="00043AC4" w:rsidRDefault="00500879" w:rsidP="006A794C">
            <w:pPr>
              <w:ind w:left="708" w:right="69"/>
              <w:contextualSpacing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Atrybuty legalności: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Każda licencja musi zostać dostarczona wraz z oryginalnymi atrybutami legalności (np. klucz zapisany w BIOS/UEFI, certyfikat COA, potwierdzenie w portalu licencjonowania producenta lub inna forma uwiarygodnienia akceptowana przez producenta oprogramowania). Dostarczone licencje muszą być w pełni zgodne z zasadami audytowymi producenta oprogramowania dla podmiotów instytucjonalnych.</w:t>
            </w:r>
          </w:p>
          <w:p w14:paraId="2D51F740" w14:textId="77777777" w:rsidR="00500879" w:rsidRPr="00043AC4" w:rsidRDefault="00500879" w:rsidP="00500879">
            <w:pPr>
              <w:ind w:right="69"/>
              <w:contextualSpacing/>
              <w:rPr>
                <w:rFonts w:eastAsia="Calibri"/>
                <w:sz w:val="16"/>
                <w:szCs w:val="16"/>
                <w:lang w:eastAsia="en-US"/>
              </w:rPr>
            </w:pPr>
          </w:p>
          <w:p w14:paraId="257BD559" w14:textId="792D90A8" w:rsidR="00435E2D" w:rsidRPr="00043AC4" w:rsidRDefault="00435E2D" w:rsidP="0075199C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483B0" w14:textId="77777777" w:rsidR="00435E2D" w:rsidRPr="00043AC4" w:rsidRDefault="00435E2D" w:rsidP="00435E2D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CADF0" w14:textId="77777777" w:rsidR="00435E2D" w:rsidRPr="00043AC4" w:rsidRDefault="00435E2D" w:rsidP="00435E2D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435E2D" w:rsidRPr="00043AC4" w14:paraId="14EE5CFB" w14:textId="77777777" w:rsidTr="00513DC8">
        <w:trPr>
          <w:trHeight w:val="316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0CF6" w14:textId="77777777" w:rsidR="00435E2D" w:rsidRPr="00043AC4" w:rsidRDefault="00435E2D" w:rsidP="00513DC8">
            <w:pPr>
              <w:numPr>
                <w:ilvl w:val="1"/>
                <w:numId w:val="1"/>
              </w:numPr>
              <w:suppressAutoHyphens/>
              <w:spacing w:before="40" w:line="276" w:lineRule="auto"/>
              <w:ind w:left="0" w:right="-656" w:hanging="12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1933" w14:textId="17D63B76" w:rsidR="00435E2D" w:rsidRPr="00043AC4" w:rsidRDefault="00435E2D" w:rsidP="00435E2D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Pakiet biurowy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96A1" w14:textId="77777777" w:rsidR="00085B34" w:rsidRDefault="00521D29" w:rsidP="00521D29">
            <w:pPr>
              <w:ind w:right="69"/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Przedmiot zamówienia: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Zintegrowany pakiet biurowy (Microsoft Office Home &amp; Business 2024 lub nowszy, lub oprogramowanie równoważne). Pakiet musi składać się co najmniej z: edytora tekstu, arkusza kalkulacyjnego, programu do tworzenia prezentacji oraz klienta poczty elektronicznej i kalendarza.</w:t>
            </w:r>
            <w:r w:rsidR="00085B34">
              <w:t xml:space="preserve"> </w:t>
            </w:r>
          </w:p>
          <w:p w14:paraId="18C76992" w14:textId="70539AB7" w:rsidR="00521D29" w:rsidRPr="00043AC4" w:rsidRDefault="00085B34" w:rsidP="00521D29">
            <w:p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85B34">
              <w:rPr>
                <w:rFonts w:eastAsia="Calibri"/>
                <w:sz w:val="16"/>
                <w:szCs w:val="16"/>
                <w:lang w:eastAsia="en-US"/>
              </w:rPr>
              <w:t>Pakiet biurowy musi być fabrycznie nowy, nieużywany oraz nieaktywowany nigdy wcześniej na innym urządzeniu</w:t>
            </w:r>
            <w:r>
              <w:rPr>
                <w:rFonts w:eastAsia="Calibri"/>
                <w:sz w:val="16"/>
                <w:szCs w:val="16"/>
                <w:lang w:eastAsia="en-US"/>
              </w:rPr>
              <w:t>.</w:t>
            </w:r>
          </w:p>
          <w:p w14:paraId="3529BE3C" w14:textId="77777777" w:rsidR="00521D29" w:rsidRPr="00043AC4" w:rsidRDefault="00521D29" w:rsidP="00521D29">
            <w:p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Parametry równoważności: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Oferowany pakiet musi spełniać poniższe wymagania minimalne w ramach wbudowanych mechanizmów:</w:t>
            </w:r>
          </w:p>
          <w:p w14:paraId="1D73E67B" w14:textId="77777777" w:rsidR="00521D29" w:rsidRPr="00043AC4" w:rsidRDefault="00521D29" w:rsidP="007E72CD">
            <w:pPr>
              <w:pStyle w:val="Akapitzlist"/>
              <w:numPr>
                <w:ilvl w:val="0"/>
                <w:numId w:val="12"/>
              </w:numPr>
              <w:ind w:right="69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Interfejs i lokalizacja:</w:t>
            </w:r>
          </w:p>
          <w:p w14:paraId="025DB8A1" w14:textId="77777777" w:rsidR="00521D29" w:rsidRPr="00043AC4" w:rsidRDefault="00521D29" w:rsidP="007E72CD">
            <w:pPr>
              <w:pStyle w:val="Akapitzlist"/>
              <w:numPr>
                <w:ilvl w:val="0"/>
                <w:numId w:val="13"/>
              </w:num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Pełna polska wersja językowa interfejsu oraz systemu pomocy; możliwość przełączenia interfejsu na język angielski.</w:t>
            </w:r>
          </w:p>
          <w:p w14:paraId="6080B7F3" w14:textId="77777777" w:rsidR="00521D29" w:rsidRPr="00043AC4" w:rsidRDefault="00521D29" w:rsidP="007E72CD">
            <w:pPr>
              <w:pStyle w:val="Akapitzlist"/>
              <w:numPr>
                <w:ilvl w:val="0"/>
                <w:numId w:val="13"/>
              </w:num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Pakiet musi być dostarczony w formie licencji wieczystej (typu LTSC -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Long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Term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Servicing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Channel), przypisanej do urządzenia lub konta organizacji, niewymagającej cyklicznych opłat subskrypcyjnych.</w:t>
            </w:r>
          </w:p>
          <w:p w14:paraId="451DDFB6" w14:textId="77777777" w:rsidR="00521D29" w:rsidRPr="00043AC4" w:rsidRDefault="00521D29" w:rsidP="007E72CD">
            <w:pPr>
              <w:pStyle w:val="Akapitzlist"/>
              <w:numPr>
                <w:ilvl w:val="0"/>
                <w:numId w:val="13"/>
              </w:num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Obsługa technologii Single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Sign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>-On (SSO) – automatyczne rozpoznawanie zalogowanego użytkownika systemu operacyjnego we wszystkich modułach pakietu.</w:t>
            </w:r>
          </w:p>
          <w:p w14:paraId="261C3252" w14:textId="77777777" w:rsidR="00521D29" w:rsidRPr="00043AC4" w:rsidRDefault="00521D29" w:rsidP="007E72CD">
            <w:pPr>
              <w:pStyle w:val="Akapitzlist"/>
              <w:numPr>
                <w:ilvl w:val="0"/>
                <w:numId w:val="12"/>
              </w:numPr>
              <w:ind w:right="69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Kompatybilność i formaty plików:</w:t>
            </w:r>
          </w:p>
          <w:p w14:paraId="22C3282B" w14:textId="77777777" w:rsidR="00521D29" w:rsidRPr="00043AC4" w:rsidRDefault="00521D29" w:rsidP="007E72CD">
            <w:pPr>
              <w:pStyle w:val="Akapitzlist"/>
              <w:numPr>
                <w:ilvl w:val="0"/>
                <w:numId w:val="14"/>
              </w:num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Pełna obsługa formatów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OpenXML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(.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docx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>, .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xlsx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>, .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pptx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>) oraz formatów starszych (.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doc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>, .xls, .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ppt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>).</w:t>
            </w:r>
          </w:p>
          <w:p w14:paraId="33E8ABD3" w14:textId="77777777" w:rsidR="00521D29" w:rsidRPr="00043AC4" w:rsidRDefault="00521D29" w:rsidP="007E72CD">
            <w:pPr>
              <w:pStyle w:val="Akapitzlist"/>
              <w:numPr>
                <w:ilvl w:val="0"/>
                <w:numId w:val="14"/>
              </w:num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Zapewnienie bezproblemowego odczytu i zapisu plików z zachowaniem formatowania, formuł oraz tabel przestawnych stworzonych w wersjach MS Office 2013, 2016, 2019, 2021 oraz usługach Microsoft 365.</w:t>
            </w:r>
          </w:p>
          <w:p w14:paraId="00148BF5" w14:textId="77777777" w:rsidR="00521D29" w:rsidRPr="00043AC4" w:rsidRDefault="00521D29" w:rsidP="007E72CD">
            <w:pPr>
              <w:pStyle w:val="Akapitzlist"/>
              <w:numPr>
                <w:ilvl w:val="0"/>
                <w:numId w:val="14"/>
              </w:num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Tworzenie dokumentów zgodnie z Krajowymi Ramami Interoperacyjności (obsługa formatów opartych na XML).</w:t>
            </w:r>
          </w:p>
          <w:p w14:paraId="2F49E25D" w14:textId="77777777" w:rsidR="00521D29" w:rsidRPr="00043AC4" w:rsidRDefault="00521D29" w:rsidP="007E72CD">
            <w:pPr>
              <w:pStyle w:val="Akapitzlist"/>
              <w:numPr>
                <w:ilvl w:val="0"/>
                <w:numId w:val="14"/>
              </w:num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Możliwość eksportu dokumentów do formatu PDF oraz PDF/A (archiwizacyjnego).</w:t>
            </w:r>
          </w:p>
          <w:p w14:paraId="407DD1A5" w14:textId="77777777" w:rsidR="00521D29" w:rsidRPr="00043AC4" w:rsidRDefault="00521D29" w:rsidP="007E72CD">
            <w:pPr>
              <w:pStyle w:val="Akapitzlist"/>
              <w:numPr>
                <w:ilvl w:val="0"/>
                <w:numId w:val="12"/>
              </w:numPr>
              <w:ind w:right="69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Edytor tekstu:</w:t>
            </w:r>
          </w:p>
          <w:p w14:paraId="35E06F79" w14:textId="77777777" w:rsidR="00521D29" w:rsidRPr="00043AC4" w:rsidRDefault="00521D29" w:rsidP="007E72CD">
            <w:pPr>
              <w:pStyle w:val="Akapitzlist"/>
              <w:numPr>
                <w:ilvl w:val="0"/>
                <w:numId w:val="15"/>
              </w:num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Zaawansowane formatowanie: automatyczne spisy treści, numerowanie rozdziałów, przypisy, nagłówki i stopki.</w:t>
            </w:r>
          </w:p>
          <w:p w14:paraId="7E214833" w14:textId="77777777" w:rsidR="00521D29" w:rsidRPr="00043AC4" w:rsidRDefault="00521D29" w:rsidP="007E72CD">
            <w:pPr>
              <w:pStyle w:val="Akapitzlist"/>
              <w:numPr>
                <w:ilvl w:val="0"/>
                <w:numId w:val="15"/>
              </w:num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Obsługa języka polskiego: sprawdzanie pisowni, gramatyki, tezaurus (słownik synonimów) oraz autokorekta.</w:t>
            </w:r>
          </w:p>
          <w:p w14:paraId="5DDBC529" w14:textId="77777777" w:rsidR="00521D29" w:rsidRPr="00043AC4" w:rsidRDefault="00521D29" w:rsidP="007E72CD">
            <w:pPr>
              <w:pStyle w:val="Akapitzlist"/>
              <w:numPr>
                <w:ilvl w:val="0"/>
                <w:numId w:val="15"/>
              </w:num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Wsparcie dla legislacji: pełna współpraca z szablonami i makrami Rządowego Centrum Legislacji (RCL) oraz poprawna obsługa formularzy zgodnych z Rozporządzeniem o Aktach Normatywnych i Prawnych.</w:t>
            </w:r>
          </w:p>
          <w:p w14:paraId="5327A0D1" w14:textId="77777777" w:rsidR="00521D29" w:rsidRPr="00043AC4" w:rsidRDefault="00521D29" w:rsidP="007E72CD">
            <w:pPr>
              <w:pStyle w:val="Akapitzlist"/>
              <w:numPr>
                <w:ilvl w:val="0"/>
                <w:numId w:val="15"/>
              </w:num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Mechanizm śledzenia zmian i recenzji dokumentów.</w:t>
            </w:r>
          </w:p>
          <w:p w14:paraId="3251537C" w14:textId="77777777" w:rsidR="00521D29" w:rsidRPr="00043AC4" w:rsidRDefault="00521D29" w:rsidP="007E72CD">
            <w:pPr>
              <w:pStyle w:val="Akapitzlist"/>
              <w:numPr>
                <w:ilvl w:val="0"/>
                <w:numId w:val="12"/>
              </w:numPr>
              <w:ind w:right="69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Arkusz kalkulacyjny:</w:t>
            </w:r>
          </w:p>
          <w:p w14:paraId="74FC828D" w14:textId="77777777" w:rsidR="00521D29" w:rsidRPr="00043AC4" w:rsidRDefault="00521D29" w:rsidP="007E72CD">
            <w:pPr>
              <w:pStyle w:val="Akapitzlist"/>
              <w:numPr>
                <w:ilvl w:val="0"/>
                <w:numId w:val="15"/>
              </w:num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Obsługa zaawansowanych funkcji matematycznych, statystycznych, finansowych i logicznych.</w:t>
            </w:r>
          </w:p>
          <w:p w14:paraId="16295881" w14:textId="77777777" w:rsidR="00521D29" w:rsidRPr="00043AC4" w:rsidRDefault="00521D29" w:rsidP="007E72CD">
            <w:pPr>
              <w:pStyle w:val="Akapitzlist"/>
              <w:numPr>
                <w:ilvl w:val="0"/>
                <w:numId w:val="15"/>
              </w:num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Tworzenie i edycja rozbudowanych tabel przestawnych oraz wykresów (w tym linii trendu).</w:t>
            </w:r>
          </w:p>
          <w:p w14:paraId="4B351B50" w14:textId="77777777" w:rsidR="00521D29" w:rsidRPr="00043AC4" w:rsidRDefault="00521D29" w:rsidP="007E72CD">
            <w:pPr>
              <w:pStyle w:val="Akapitzlist"/>
              <w:numPr>
                <w:ilvl w:val="0"/>
                <w:numId w:val="15"/>
              </w:num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Możliwość pobierania i automatycznego odświeżania danych z zewnętrznych źródeł (pliki XML, CSV, bazy danych ODBC, serwisy webowe).</w:t>
            </w:r>
          </w:p>
          <w:p w14:paraId="4F65ACB8" w14:textId="77777777" w:rsidR="00521D29" w:rsidRPr="00043AC4" w:rsidRDefault="00521D29" w:rsidP="007E72CD">
            <w:pPr>
              <w:pStyle w:val="Akapitzlist"/>
              <w:numPr>
                <w:ilvl w:val="0"/>
                <w:numId w:val="15"/>
              </w:num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Narzędzia do analizy wariantowej i optymalizacji (typu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Solver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>).</w:t>
            </w:r>
          </w:p>
          <w:p w14:paraId="0A9FF4D3" w14:textId="77777777" w:rsidR="00521D29" w:rsidRPr="00043AC4" w:rsidRDefault="00521D29" w:rsidP="007E72CD">
            <w:pPr>
              <w:pStyle w:val="Akapitzlist"/>
              <w:numPr>
                <w:ilvl w:val="0"/>
                <w:numId w:val="15"/>
              </w:num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Zwiększona stabilność i szybkość przeliczania przy jednoczesnym otwarciu wielu skoroszytów.</w:t>
            </w:r>
          </w:p>
          <w:p w14:paraId="357FFE4C" w14:textId="77777777" w:rsidR="00521D29" w:rsidRPr="00043AC4" w:rsidRDefault="00521D29" w:rsidP="007E72CD">
            <w:pPr>
              <w:pStyle w:val="Akapitzlist"/>
              <w:numPr>
                <w:ilvl w:val="0"/>
                <w:numId w:val="12"/>
              </w:numPr>
              <w:ind w:right="69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Prezentacje i multimedia:</w:t>
            </w:r>
          </w:p>
          <w:p w14:paraId="0A4B7391" w14:textId="77777777" w:rsidR="00521D29" w:rsidRPr="00043AC4" w:rsidRDefault="00521D29" w:rsidP="007E72CD">
            <w:pPr>
              <w:pStyle w:val="Akapitzlist"/>
              <w:numPr>
                <w:ilvl w:val="0"/>
                <w:numId w:val="16"/>
              </w:num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Obsługa trybu prezentera (notatki widoczne tylko dla prelegenta).</w:t>
            </w:r>
          </w:p>
          <w:p w14:paraId="0B9D3FDF" w14:textId="77777777" w:rsidR="00521D29" w:rsidRPr="00043AC4" w:rsidRDefault="00521D29" w:rsidP="007E72CD">
            <w:pPr>
              <w:pStyle w:val="Akapitzlist"/>
              <w:numPr>
                <w:ilvl w:val="0"/>
                <w:numId w:val="16"/>
              </w:num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Możliwość osadzania i edycji multimediów (wideo, dźwięk) oraz animacji obiektów.</w:t>
            </w:r>
          </w:p>
          <w:p w14:paraId="2AA7F859" w14:textId="77777777" w:rsidR="00521D29" w:rsidRPr="00043AC4" w:rsidRDefault="00521D29" w:rsidP="007E72CD">
            <w:pPr>
              <w:pStyle w:val="Akapitzlist"/>
              <w:numPr>
                <w:ilvl w:val="0"/>
                <w:numId w:val="16"/>
              </w:num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Eksport prezentacji do formatu wideo lub pokazu tylko do odczytu.</w:t>
            </w:r>
          </w:p>
          <w:p w14:paraId="08EF39DD" w14:textId="77777777" w:rsidR="00521D29" w:rsidRPr="00043AC4" w:rsidRDefault="00521D29" w:rsidP="007E72CD">
            <w:pPr>
              <w:pStyle w:val="Akapitzlist"/>
              <w:numPr>
                <w:ilvl w:val="0"/>
                <w:numId w:val="12"/>
              </w:numPr>
              <w:ind w:right="69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Bezpieczeństwo i administracja:</w:t>
            </w:r>
          </w:p>
          <w:p w14:paraId="5C8B8A5B" w14:textId="77777777" w:rsidR="00521D29" w:rsidRPr="00043AC4" w:rsidRDefault="00521D29" w:rsidP="007E72CD">
            <w:pPr>
              <w:pStyle w:val="Akapitzlist"/>
              <w:numPr>
                <w:ilvl w:val="0"/>
                <w:numId w:val="17"/>
              </w:num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Możliwość zabezpieczania dokumentów hasłem (przed odczytem i edycją).</w:t>
            </w:r>
          </w:p>
          <w:p w14:paraId="7047B24D" w14:textId="77777777" w:rsidR="00521D29" w:rsidRPr="00043AC4" w:rsidRDefault="00521D29" w:rsidP="007E72CD">
            <w:pPr>
              <w:pStyle w:val="Akapitzlist"/>
              <w:numPr>
                <w:ilvl w:val="0"/>
                <w:numId w:val="17"/>
              </w:num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Obsługa podpisu elektronicznego oraz certyfikatów cyfrowych wewnątrz dokumentów i arkuszy.</w:t>
            </w:r>
          </w:p>
          <w:p w14:paraId="09902DBC" w14:textId="77777777" w:rsidR="00521D29" w:rsidRPr="00043AC4" w:rsidRDefault="00521D29" w:rsidP="007E72CD">
            <w:pPr>
              <w:pStyle w:val="Akapitzlist"/>
              <w:numPr>
                <w:ilvl w:val="0"/>
                <w:numId w:val="17"/>
              </w:num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Mechanizm automatycznego odzyskiwania dokumentów po awarii zasilania lub zamknięciu aplikacji.</w:t>
            </w:r>
          </w:p>
          <w:p w14:paraId="7B373F37" w14:textId="77777777" w:rsidR="00521D29" w:rsidRPr="00043AC4" w:rsidRDefault="00521D29" w:rsidP="007E72CD">
            <w:pPr>
              <w:pStyle w:val="Akapitzlist"/>
              <w:numPr>
                <w:ilvl w:val="0"/>
                <w:numId w:val="17"/>
              </w:num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Możliwość zdalnej instalacji i konfiguracji przez administratora (np. przy użyciu narzędzi klasy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deployment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>).</w:t>
            </w:r>
          </w:p>
          <w:p w14:paraId="11810A7C" w14:textId="77777777" w:rsidR="00521D29" w:rsidRPr="00043AC4" w:rsidRDefault="00521D29" w:rsidP="00521D29">
            <w:p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</w:p>
          <w:p w14:paraId="1E7BE0EF" w14:textId="77777777" w:rsidR="00521D29" w:rsidRPr="00043AC4" w:rsidRDefault="00521D29" w:rsidP="00521D29">
            <w:p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Pełna Interoperacyjność: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Oprogramowanie równoważne musi w pełni współpracować ze wszystkimi systemami eksploatowanymi u Zamawiającego. Jego zastosowanie nie może pogorszyć funkcjonalności ani wymagać żadnych nakładów finansowych lub technicznych związanych z dostosowaniem aktualnej infrastruktury IT Zamawiającego.</w:t>
            </w:r>
          </w:p>
          <w:p w14:paraId="1170F8E9" w14:textId="77777777" w:rsidR="00521D29" w:rsidRPr="00043AC4" w:rsidRDefault="00521D29" w:rsidP="00521D29">
            <w:p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Odpowiedzialność Wykonawcy: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W przypadku, gdy zaoferowane oprogramowanie równoważne nie będzie właściwie współdziałać ze sprzętem i oprogramowaniem funkcjonującym u Zamawiającego lub spowoduje zakłócenia w środowisku IT, Wykonawca zobowiązany jest do:</w:t>
            </w:r>
          </w:p>
          <w:p w14:paraId="3609AC15" w14:textId="77777777" w:rsidR="00521D29" w:rsidRPr="00043AC4" w:rsidRDefault="00521D29" w:rsidP="007E72CD">
            <w:pPr>
              <w:pStyle w:val="Akapitzlist"/>
              <w:numPr>
                <w:ilvl w:val="0"/>
                <w:numId w:val="18"/>
              </w:num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Pokrycia wszelkich kosztów związanych z przywróceniem sprawności infrastruktury.</w:t>
            </w:r>
          </w:p>
          <w:p w14:paraId="2C1B6644" w14:textId="77777777" w:rsidR="00521D29" w:rsidRPr="00043AC4" w:rsidRDefault="00521D29" w:rsidP="007E72CD">
            <w:pPr>
              <w:pStyle w:val="Akapitzlist"/>
              <w:numPr>
                <w:ilvl w:val="0"/>
                <w:numId w:val="18"/>
              </w:num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Dokonania na własny koszt niezbędnych modyfikacji przywracających właściwe działanie systemów (również po ewentualnym odinstalowaniu oprogramowania).</w:t>
            </w:r>
          </w:p>
          <w:p w14:paraId="322F00DE" w14:textId="77777777" w:rsidR="00521D29" w:rsidRPr="00043AC4" w:rsidRDefault="00521D29" w:rsidP="00521D29">
            <w:p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Instalacja: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Zamawiający dopuszcza dostarczenie oprogramowania biurowego (np. pakietu Office) w formie niezainstalowanej fabrycznie przez producenta komputera, o ile zostanie ono dostarczone wraz z kompletem licencji gotowych do aktywacji przez Zamawiającego.</w:t>
            </w:r>
          </w:p>
          <w:p w14:paraId="50410709" w14:textId="77777777" w:rsidR="00521D29" w:rsidRPr="00043AC4" w:rsidRDefault="00521D29" w:rsidP="00521D29">
            <w:pPr>
              <w:ind w:right="69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Legalność i Uwiarygodnienie: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Oprogramowanie musi zostać dostarczone wraz ze stosownymi, oryginalnymi atrybutami legalności stosowanymi przez producenta sprzętu lub inną formą uwiarygodniania oryginalności wymaganą przez producenta oprogramowania (np. klucze w tablicy ACPI/BIOS, licencje wieczyste LTSC zarejestrowane na podmiot instytucjonalny).</w:t>
            </w:r>
          </w:p>
          <w:p w14:paraId="21239F95" w14:textId="64136DCC" w:rsidR="00435E2D" w:rsidRPr="00043AC4" w:rsidRDefault="00435E2D" w:rsidP="0075199C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D9BD" w14:textId="77777777" w:rsidR="00435E2D" w:rsidRPr="00043AC4" w:rsidRDefault="00435E2D" w:rsidP="00435E2D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713DC" w14:textId="77777777" w:rsidR="00435E2D" w:rsidRPr="00043AC4" w:rsidRDefault="00435E2D" w:rsidP="00435E2D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435E2D" w:rsidRPr="00043AC4" w14:paraId="304A9A0B" w14:textId="77777777" w:rsidTr="00513DC8">
        <w:trPr>
          <w:cantSplit/>
          <w:trHeight w:val="316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9197" w14:textId="77777777" w:rsidR="00435E2D" w:rsidRPr="00043AC4" w:rsidRDefault="00435E2D" w:rsidP="00513DC8">
            <w:pPr>
              <w:numPr>
                <w:ilvl w:val="1"/>
                <w:numId w:val="1"/>
              </w:numPr>
              <w:suppressAutoHyphens/>
              <w:spacing w:before="40" w:line="276" w:lineRule="auto"/>
              <w:ind w:left="0" w:right="-656" w:hanging="12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04C7" w14:textId="5690D860" w:rsidR="00435E2D" w:rsidRPr="00043AC4" w:rsidRDefault="00435E2D" w:rsidP="00435E2D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>Certyfikaty i standardy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4DEE" w14:textId="77777777" w:rsidR="00C84DE2" w:rsidRPr="00C84DE2" w:rsidRDefault="00C84DE2" w:rsidP="007E72CD">
            <w:pPr>
              <w:pStyle w:val="Akapitzlist"/>
              <w:numPr>
                <w:ilvl w:val="0"/>
                <w:numId w:val="19"/>
              </w:numPr>
              <w:ind w:right="-73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84DE2">
              <w:rPr>
                <w:rFonts w:eastAsia="Calibri"/>
                <w:bCs/>
                <w:sz w:val="16"/>
                <w:szCs w:val="16"/>
                <w:lang w:eastAsia="en-US"/>
              </w:rPr>
              <w:t>Certyfikat ISO 9001:2015 dla producenta sprzętu w zakresie produkcji lub projektowania sprzętu komputerowego (należy załączyć do oferty).</w:t>
            </w:r>
          </w:p>
          <w:p w14:paraId="53EE5AAF" w14:textId="77777777" w:rsidR="00C84DE2" w:rsidRPr="00C84DE2" w:rsidRDefault="00C84DE2" w:rsidP="007E72CD">
            <w:pPr>
              <w:pStyle w:val="Akapitzlist"/>
              <w:numPr>
                <w:ilvl w:val="0"/>
                <w:numId w:val="19"/>
              </w:numPr>
              <w:ind w:right="-73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84DE2">
              <w:rPr>
                <w:rFonts w:eastAsia="Calibri"/>
                <w:bCs/>
                <w:sz w:val="16"/>
                <w:szCs w:val="16"/>
                <w:lang w:eastAsia="en-US"/>
              </w:rPr>
              <w:t xml:space="preserve">Certyfikat TCO </w:t>
            </w:r>
            <w:proofErr w:type="spellStart"/>
            <w:r w:rsidRPr="00C84DE2">
              <w:rPr>
                <w:rFonts w:eastAsia="Calibri"/>
                <w:bCs/>
                <w:sz w:val="16"/>
                <w:szCs w:val="16"/>
                <w:lang w:eastAsia="en-US"/>
              </w:rPr>
              <w:t>Certified</w:t>
            </w:r>
            <w:proofErr w:type="spellEnd"/>
            <w:r w:rsidRPr="00C84DE2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84DE2">
              <w:rPr>
                <w:rFonts w:eastAsia="Calibri"/>
                <w:bCs/>
                <w:sz w:val="16"/>
                <w:szCs w:val="16"/>
                <w:lang w:eastAsia="en-US"/>
              </w:rPr>
              <w:t>Desktops</w:t>
            </w:r>
            <w:proofErr w:type="spellEnd"/>
            <w:r w:rsidRPr="00C84DE2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9 (lub nowszy). Oferowany model musi znajdować się w oficjalnej bazie certyfikowanych produktów na stronie https://tcocertified.com/ lub posiadać Certyfikat EPEAT na poziomie co najmniej Silver (obowiązujący dla regionu Polski). Oferowany komputer musi znajdować się w rejestrze na stronie https://epeat.net/.</w:t>
            </w:r>
          </w:p>
          <w:p w14:paraId="7A19C064" w14:textId="77777777" w:rsidR="00C84DE2" w:rsidRPr="00C84DE2" w:rsidRDefault="00C84DE2" w:rsidP="007E72CD">
            <w:pPr>
              <w:pStyle w:val="Akapitzlist"/>
              <w:numPr>
                <w:ilvl w:val="0"/>
                <w:numId w:val="19"/>
              </w:numPr>
              <w:ind w:right="-73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84DE2">
              <w:rPr>
                <w:rFonts w:eastAsia="Calibri"/>
                <w:bCs/>
                <w:sz w:val="16"/>
                <w:szCs w:val="16"/>
                <w:lang w:eastAsia="en-US"/>
              </w:rPr>
              <w:t>Deklaracja zgodności CE (załączyć do oferty).</w:t>
            </w:r>
          </w:p>
          <w:p w14:paraId="2615259B" w14:textId="4F3E47E5" w:rsidR="00435E2D" w:rsidRPr="00C84DE2" w:rsidRDefault="00C84DE2" w:rsidP="007E72CD">
            <w:pPr>
              <w:pStyle w:val="Akapitzlist"/>
              <w:numPr>
                <w:ilvl w:val="0"/>
                <w:numId w:val="19"/>
              </w:numPr>
              <w:ind w:right="-73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84DE2">
              <w:rPr>
                <w:rFonts w:eastAsia="Calibri"/>
                <w:bCs/>
                <w:sz w:val="16"/>
                <w:szCs w:val="16"/>
                <w:lang w:eastAsia="en-US"/>
              </w:rPr>
              <w:t xml:space="preserve">Potwierdzenie zgodności z dyrektywą </w:t>
            </w:r>
            <w:proofErr w:type="spellStart"/>
            <w:r w:rsidRPr="00C84DE2">
              <w:rPr>
                <w:rFonts w:eastAsia="Calibri"/>
                <w:bCs/>
                <w:sz w:val="16"/>
                <w:szCs w:val="16"/>
                <w:lang w:eastAsia="en-US"/>
              </w:rPr>
              <w:t>RoHS</w:t>
            </w:r>
            <w:proofErr w:type="spellEnd"/>
            <w:r w:rsidRPr="00C84DE2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(w formie oświadczenia producenta) w zakresie ograniczenia stosowania substancji niebezpiecznych w sprzęcie elektrycznym i elektronicznym.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6096" w14:textId="77777777" w:rsidR="00435E2D" w:rsidRPr="00043AC4" w:rsidRDefault="00435E2D" w:rsidP="00435E2D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61396" w14:textId="77777777" w:rsidR="00435E2D" w:rsidRPr="00043AC4" w:rsidRDefault="00435E2D" w:rsidP="00435E2D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435E2D" w:rsidRPr="00043AC4" w14:paraId="2DE969B4" w14:textId="77777777" w:rsidTr="00513DC8">
        <w:trPr>
          <w:cantSplit/>
          <w:trHeight w:val="316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A264" w14:textId="77777777" w:rsidR="00435E2D" w:rsidRPr="00043AC4" w:rsidRDefault="00435E2D" w:rsidP="00513DC8">
            <w:pPr>
              <w:numPr>
                <w:ilvl w:val="1"/>
                <w:numId w:val="1"/>
              </w:numPr>
              <w:suppressAutoHyphens/>
              <w:spacing w:before="40" w:line="276" w:lineRule="auto"/>
              <w:ind w:left="0" w:right="-656" w:hanging="12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C0A7" w14:textId="3CFA9DFD" w:rsidR="00435E2D" w:rsidRPr="00043AC4" w:rsidRDefault="00435E2D" w:rsidP="00435E2D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BIOS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5CAC" w14:textId="77777777" w:rsidR="00230086" w:rsidRPr="00043AC4" w:rsidRDefault="00230086" w:rsidP="00230086">
            <w:pPr>
              <w:ind w:right="69"/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  <w:t>IOS/UEFI – Wymagania funkcjonalne:</w:t>
            </w:r>
          </w:p>
          <w:p w14:paraId="4CC312C4" w14:textId="426354B3" w:rsidR="00230086" w:rsidRPr="00043AC4" w:rsidRDefault="00230086" w:rsidP="007E72CD">
            <w:pPr>
              <w:pStyle w:val="Akapitzlist"/>
              <w:numPr>
                <w:ilvl w:val="0"/>
                <w:numId w:val="20"/>
              </w:numPr>
              <w:ind w:right="69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color w:val="000000"/>
                <w:sz w:val="16"/>
                <w:szCs w:val="16"/>
                <w:lang w:eastAsia="en-US"/>
              </w:rPr>
              <w:t>Interfejs zgodny ze specyfikacją UEFI, obsługujący bezpieczny rozruch (</w:t>
            </w:r>
            <w:proofErr w:type="spellStart"/>
            <w:r w:rsidRPr="00043AC4">
              <w:rPr>
                <w:rFonts w:eastAsia="Calibri"/>
                <w:color w:val="000000"/>
                <w:sz w:val="16"/>
                <w:szCs w:val="16"/>
                <w:lang w:eastAsia="en-US"/>
              </w:rPr>
              <w:t>Secure</w:t>
            </w:r>
            <w:proofErr w:type="spellEnd"/>
            <w:r w:rsidRPr="00043AC4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43AC4">
              <w:rPr>
                <w:rFonts w:eastAsia="Calibri"/>
                <w:color w:val="000000"/>
                <w:sz w:val="16"/>
                <w:szCs w:val="16"/>
                <w:lang w:eastAsia="en-US"/>
              </w:rPr>
              <w:t>Boot</w:t>
            </w:r>
            <w:proofErr w:type="spellEnd"/>
            <w:r w:rsidRPr="00043AC4">
              <w:rPr>
                <w:rFonts w:eastAsia="Calibri"/>
                <w:color w:val="000000"/>
                <w:sz w:val="16"/>
                <w:szCs w:val="16"/>
                <w:lang w:eastAsia="en-US"/>
              </w:rPr>
              <w:t>).</w:t>
            </w:r>
          </w:p>
          <w:p w14:paraId="72B3D2C6" w14:textId="7A9123CE" w:rsidR="00230086" w:rsidRPr="00043AC4" w:rsidRDefault="00230086" w:rsidP="007E72CD">
            <w:pPr>
              <w:pStyle w:val="Akapitzlist"/>
              <w:numPr>
                <w:ilvl w:val="0"/>
                <w:numId w:val="20"/>
              </w:numPr>
              <w:ind w:right="69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Funkcje informacyjne: Możliwość odczytu z poziomu BIOS (bez uruchamiania systemu) danych: model komputera, numer seryjny, </w:t>
            </w:r>
            <w:proofErr w:type="spellStart"/>
            <w:r w:rsidRPr="00043AC4">
              <w:rPr>
                <w:rFonts w:eastAsia="Calibri"/>
                <w:color w:val="000000"/>
                <w:sz w:val="16"/>
                <w:szCs w:val="16"/>
                <w:lang w:eastAsia="en-US"/>
              </w:rPr>
              <w:t>Asset</w:t>
            </w:r>
            <w:proofErr w:type="spellEnd"/>
            <w:r w:rsidRPr="00043AC4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Tag, MAC Adres karty sieciowej, wersja BIOS, model zainstalowanego procesora oraz łączna pojemność i taktowanie pamięci RAM.</w:t>
            </w:r>
          </w:p>
          <w:p w14:paraId="77A9F382" w14:textId="79ECF185" w:rsidR="00230086" w:rsidRPr="00043AC4" w:rsidRDefault="00230086" w:rsidP="007E72CD">
            <w:pPr>
              <w:pStyle w:val="Akapitzlist"/>
              <w:numPr>
                <w:ilvl w:val="0"/>
                <w:numId w:val="20"/>
              </w:numPr>
              <w:ind w:right="69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color w:val="000000"/>
                <w:sz w:val="16"/>
                <w:szCs w:val="16"/>
                <w:lang w:eastAsia="en-US"/>
              </w:rPr>
              <w:t>Monitorowanie napędów: Identyfikacja modeli dysków podłączonych do złączy SATA oraz M.2.</w:t>
            </w:r>
          </w:p>
          <w:p w14:paraId="4DEFAC8D" w14:textId="4EACAE4E" w:rsidR="00230086" w:rsidRPr="00043AC4" w:rsidRDefault="00230086" w:rsidP="007E72CD">
            <w:pPr>
              <w:pStyle w:val="Akapitzlist"/>
              <w:numPr>
                <w:ilvl w:val="0"/>
                <w:numId w:val="20"/>
              </w:numPr>
              <w:ind w:right="69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color w:val="000000"/>
                <w:sz w:val="16"/>
                <w:szCs w:val="16"/>
                <w:lang w:eastAsia="en-US"/>
              </w:rPr>
              <w:t>Konfiguracja portów i urządzeń: Możliwość niezależnego włączania/wyłączania:</w:t>
            </w:r>
          </w:p>
          <w:p w14:paraId="7EBB6D78" w14:textId="77777777" w:rsidR="00230086" w:rsidRPr="00043AC4" w:rsidRDefault="00230086" w:rsidP="00230086">
            <w:pPr>
              <w:ind w:left="708" w:right="69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color w:val="000000"/>
                <w:sz w:val="16"/>
                <w:szCs w:val="16"/>
                <w:lang w:eastAsia="en-US"/>
              </w:rPr>
              <w:t>o</w:t>
            </w:r>
            <w:r w:rsidRPr="00043AC4">
              <w:rPr>
                <w:rFonts w:eastAsia="Calibri"/>
                <w:color w:val="000000"/>
                <w:sz w:val="16"/>
                <w:szCs w:val="16"/>
                <w:lang w:eastAsia="en-US"/>
              </w:rPr>
              <w:tab/>
              <w:t>portów USB (osobno dla panelu przedniego i tylnego),</w:t>
            </w:r>
          </w:p>
          <w:p w14:paraId="77638309" w14:textId="77777777" w:rsidR="00230086" w:rsidRPr="00043AC4" w:rsidRDefault="00230086" w:rsidP="00230086">
            <w:pPr>
              <w:ind w:left="708" w:right="69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color w:val="000000"/>
                <w:sz w:val="16"/>
                <w:szCs w:val="16"/>
                <w:lang w:eastAsia="en-US"/>
              </w:rPr>
              <w:t>o</w:t>
            </w:r>
            <w:r w:rsidRPr="00043AC4">
              <w:rPr>
                <w:rFonts w:eastAsia="Calibri"/>
                <w:color w:val="000000"/>
                <w:sz w:val="16"/>
                <w:szCs w:val="16"/>
                <w:lang w:eastAsia="en-US"/>
              </w:rPr>
              <w:tab/>
              <w:t>kontrolerów dysków (SATA, M.2),</w:t>
            </w:r>
          </w:p>
          <w:p w14:paraId="3FA6E695" w14:textId="77777777" w:rsidR="00230086" w:rsidRPr="00043AC4" w:rsidRDefault="00230086" w:rsidP="00230086">
            <w:pPr>
              <w:ind w:left="708" w:right="69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color w:val="000000"/>
                <w:sz w:val="16"/>
                <w:szCs w:val="16"/>
                <w:lang w:eastAsia="en-US"/>
              </w:rPr>
              <w:t>o</w:t>
            </w:r>
            <w:r w:rsidRPr="00043AC4">
              <w:rPr>
                <w:rFonts w:eastAsia="Calibri"/>
                <w:color w:val="000000"/>
                <w:sz w:val="16"/>
                <w:szCs w:val="16"/>
                <w:lang w:eastAsia="en-US"/>
              </w:rPr>
              <w:tab/>
              <w:t>zintegrowanej karty sieciowej, karty dźwiękowej oraz portu szeregowego.</w:t>
            </w:r>
          </w:p>
          <w:p w14:paraId="00E8B4C7" w14:textId="00925644" w:rsidR="00230086" w:rsidRPr="00043AC4" w:rsidRDefault="00230086" w:rsidP="007E72CD">
            <w:pPr>
              <w:pStyle w:val="Akapitzlist"/>
              <w:numPr>
                <w:ilvl w:val="0"/>
                <w:numId w:val="21"/>
              </w:numPr>
              <w:ind w:right="69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Zabezpieczenia: Możliwość ustawienia niezależnych haseł dla Administratora (Setup </w:t>
            </w:r>
            <w:proofErr w:type="spellStart"/>
            <w:r w:rsidRPr="00043AC4">
              <w:rPr>
                <w:rFonts w:eastAsia="Calibri"/>
                <w:color w:val="000000"/>
                <w:sz w:val="16"/>
                <w:szCs w:val="16"/>
                <w:lang w:eastAsia="en-US"/>
              </w:rPr>
              <w:t>Password</w:t>
            </w:r>
            <w:proofErr w:type="spellEnd"/>
            <w:r w:rsidRPr="00043AC4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) oraz użytkownika (Power-On </w:t>
            </w:r>
            <w:proofErr w:type="spellStart"/>
            <w:r w:rsidRPr="00043AC4">
              <w:rPr>
                <w:rFonts w:eastAsia="Calibri"/>
                <w:color w:val="000000"/>
                <w:sz w:val="16"/>
                <w:szCs w:val="16"/>
                <w:lang w:eastAsia="en-US"/>
              </w:rPr>
              <w:t>Password</w:t>
            </w:r>
            <w:proofErr w:type="spellEnd"/>
            <w:r w:rsidRPr="00043AC4">
              <w:rPr>
                <w:rFonts w:eastAsia="Calibri"/>
                <w:color w:val="000000"/>
                <w:sz w:val="16"/>
                <w:szCs w:val="16"/>
                <w:lang w:eastAsia="en-US"/>
              </w:rPr>
              <w:t>).</w:t>
            </w:r>
          </w:p>
          <w:p w14:paraId="75B7CD0E" w14:textId="77777777" w:rsidR="00E5738A" w:rsidRDefault="00230086" w:rsidP="00E5738A">
            <w:pPr>
              <w:pStyle w:val="Akapitzlist"/>
              <w:numPr>
                <w:ilvl w:val="0"/>
                <w:numId w:val="21"/>
              </w:numPr>
              <w:ind w:right="69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color w:val="000000"/>
                <w:sz w:val="16"/>
                <w:szCs w:val="16"/>
                <w:lang w:eastAsia="en-US"/>
              </w:rPr>
              <w:t>Zarządzanie: Funkcja przywracania ustawień fabrycznych (</w:t>
            </w:r>
            <w:proofErr w:type="spellStart"/>
            <w:r w:rsidRPr="00043AC4">
              <w:rPr>
                <w:rFonts w:eastAsia="Calibri"/>
                <w:color w:val="000000"/>
                <w:sz w:val="16"/>
                <w:szCs w:val="16"/>
                <w:lang w:eastAsia="en-US"/>
              </w:rPr>
              <w:t>Factory</w:t>
            </w:r>
            <w:proofErr w:type="spellEnd"/>
            <w:r w:rsidRPr="00043AC4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43AC4">
              <w:rPr>
                <w:rFonts w:eastAsia="Calibri"/>
                <w:color w:val="000000"/>
                <w:sz w:val="16"/>
                <w:szCs w:val="16"/>
                <w:lang w:eastAsia="en-US"/>
              </w:rPr>
              <w:t>Defaults</w:t>
            </w:r>
            <w:proofErr w:type="spellEnd"/>
            <w:r w:rsidRPr="00043AC4">
              <w:rPr>
                <w:rFonts w:eastAsia="Calibri"/>
                <w:color w:val="000000"/>
                <w:sz w:val="16"/>
                <w:szCs w:val="16"/>
                <w:lang w:eastAsia="en-US"/>
              </w:rPr>
              <w:t>).</w:t>
            </w:r>
          </w:p>
          <w:p w14:paraId="709396D7" w14:textId="3F031E8D" w:rsidR="00435E2D" w:rsidRPr="00E5738A" w:rsidRDefault="006B2AE8" w:rsidP="00E5738A">
            <w:pPr>
              <w:pStyle w:val="Akapitzlist"/>
              <w:numPr>
                <w:ilvl w:val="0"/>
                <w:numId w:val="21"/>
              </w:numPr>
              <w:ind w:right="69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5738A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Weryfikacja i autonaprawa: </w:t>
            </w:r>
            <w:r w:rsidR="00230086" w:rsidRPr="00E5738A">
              <w:rPr>
                <w:rFonts w:eastAsia="Calibri"/>
                <w:color w:val="000000"/>
                <w:sz w:val="16"/>
                <w:szCs w:val="16"/>
                <w:lang w:eastAsia="en-US"/>
              </w:rPr>
              <w:t>Komputer musi posiadać sprzętowy mechanizm weryfikacji integralności BIOS/UEFI zgodny ze standardem NIST SP 800-147 lub równoważny, zapewniający wykrywanie nieautoryzowanych zmian oraz funkcję automatycznego przywracania sprawnej kopii BIOS w przypadku wykrycia jego uszkodzenia.</w:t>
            </w:r>
            <w:r w:rsidRPr="00E5738A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</w:t>
            </w:r>
            <w:r w:rsidRPr="00E5738A">
              <w:rPr>
                <w:rFonts w:eastAsia="Calibri"/>
                <w:bCs/>
                <w:sz w:val="16"/>
                <w:szCs w:val="16"/>
                <w:lang w:eastAsia="en-US"/>
              </w:rPr>
              <w:t>Zamawiający dopuszcza realizację powyższej funkcjonalności zarówno za pomocą dedykowanego mikrokontrolera zintegrowanego z płytą główną, jak i poprzez zintegrowane mechanizmy sprzętowo-programowe procesora/chipsetu i BIOS (bez konieczności stosowania osobnego, odizolowanego układu scalonego).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9D94" w14:textId="77777777" w:rsidR="00435E2D" w:rsidRPr="00043AC4" w:rsidRDefault="00435E2D" w:rsidP="00435E2D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0311F" w14:textId="77777777" w:rsidR="00435E2D" w:rsidRPr="00043AC4" w:rsidRDefault="00435E2D" w:rsidP="00435E2D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435E2D" w:rsidRPr="00043AC4" w14:paraId="1AC83490" w14:textId="77777777" w:rsidTr="00513DC8">
        <w:trPr>
          <w:cantSplit/>
          <w:trHeight w:val="316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8A20" w14:textId="77777777" w:rsidR="00435E2D" w:rsidRPr="00043AC4" w:rsidRDefault="00435E2D" w:rsidP="00513DC8">
            <w:pPr>
              <w:numPr>
                <w:ilvl w:val="1"/>
                <w:numId w:val="1"/>
              </w:numPr>
              <w:suppressAutoHyphens/>
              <w:spacing w:before="40" w:line="276" w:lineRule="auto"/>
              <w:ind w:left="0" w:right="-656" w:hanging="12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9EA1" w14:textId="0FFE2AA2" w:rsidR="00435E2D" w:rsidRPr="00043AC4" w:rsidRDefault="00435E2D" w:rsidP="00435E2D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>Wymagania dodatkowe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5863" w14:textId="3B56419D" w:rsidR="00435E2D" w:rsidRPr="00043AC4" w:rsidRDefault="00435E2D" w:rsidP="0075199C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>Opakowanie musi być wykonane z materiałów podlegających powtórnemu  przetworzeniu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495E6" w14:textId="77777777" w:rsidR="00435E2D" w:rsidRPr="00043AC4" w:rsidRDefault="00435E2D" w:rsidP="00435E2D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75A6C" w14:textId="77777777" w:rsidR="00435E2D" w:rsidRPr="00043AC4" w:rsidRDefault="00435E2D" w:rsidP="00435E2D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093597" w:rsidRPr="00043AC4" w14:paraId="0390DCCC" w14:textId="77777777" w:rsidTr="00513DC8">
        <w:trPr>
          <w:cantSplit/>
          <w:trHeight w:val="316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AC86" w14:textId="77777777" w:rsidR="00093597" w:rsidRPr="00043AC4" w:rsidRDefault="00093597" w:rsidP="00513DC8">
            <w:pPr>
              <w:numPr>
                <w:ilvl w:val="1"/>
                <w:numId w:val="1"/>
              </w:numPr>
              <w:suppressAutoHyphens/>
              <w:spacing w:before="40" w:line="276" w:lineRule="auto"/>
              <w:ind w:left="0" w:right="-656" w:hanging="12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F862" w14:textId="77777777" w:rsidR="00093597" w:rsidRPr="00043AC4" w:rsidRDefault="00093597" w:rsidP="00093597">
            <w:pPr>
              <w:spacing w:after="160" w:line="259" w:lineRule="auto"/>
              <w:contextualSpacing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>Gwarancja</w:t>
            </w:r>
          </w:p>
          <w:p w14:paraId="34706CD8" w14:textId="0AC4AC29" w:rsidR="00093597" w:rsidRPr="00043AC4" w:rsidRDefault="00093597" w:rsidP="00093597">
            <w:pPr>
              <w:spacing w:after="160" w:line="259" w:lineRule="auto"/>
              <w:contextualSpacing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>i Wsparcie techniczne producenta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CF15" w14:textId="77777777" w:rsidR="00093597" w:rsidRPr="00043AC4" w:rsidRDefault="00093597" w:rsidP="00093597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sz w:val="16"/>
                <w:szCs w:val="16"/>
                <w:lang w:eastAsia="en-US"/>
              </w:rPr>
              <w:t>Okres i miejsce świadczenia:</w:t>
            </w:r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Minimum 36 miesięcy gwarancji realizowanej w miejscu użytkowania sprzętu (On-Site).</w:t>
            </w:r>
          </w:p>
          <w:p w14:paraId="633C0AD4" w14:textId="77777777" w:rsidR="00093597" w:rsidRPr="00043AC4" w:rsidRDefault="00093597" w:rsidP="00093597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sz w:val="16"/>
                <w:szCs w:val="16"/>
                <w:lang w:eastAsia="en-US"/>
              </w:rPr>
              <w:t>Tryb naprawy (</w:t>
            </w:r>
            <w:proofErr w:type="spellStart"/>
            <w:r w:rsidRPr="00043AC4">
              <w:rPr>
                <w:rFonts w:eastAsia="Calibri"/>
                <w:b/>
                <w:sz w:val="16"/>
                <w:szCs w:val="16"/>
                <w:lang w:eastAsia="en-US"/>
              </w:rPr>
              <w:t>Next</w:t>
            </w:r>
            <w:proofErr w:type="spellEnd"/>
            <w:r w:rsidRPr="00043AC4">
              <w:rPr>
                <w:rFonts w:eastAsia="Calibri"/>
                <w:b/>
                <w:sz w:val="16"/>
                <w:szCs w:val="16"/>
                <w:lang w:eastAsia="en-US"/>
              </w:rPr>
              <w:t xml:space="preserve"> Business Day):</w:t>
            </w:r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Naprawa lub wymiana przywracająca pełną funkcjonalność urządzenia musi zostać zrealizowana w lokalizacji Zamawiającego do końca następnego dnia roboczego po zgłoszeniu awarii.</w:t>
            </w:r>
          </w:p>
          <w:p w14:paraId="11785BAF" w14:textId="77777777" w:rsidR="00093597" w:rsidRPr="00043AC4" w:rsidRDefault="00093597" w:rsidP="00093597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sz w:val="16"/>
                <w:szCs w:val="16"/>
                <w:lang w:eastAsia="en-US"/>
              </w:rPr>
              <w:t>Ochrona danych (DMR):</w:t>
            </w:r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W przypadku awarii dysku twardego, uszkodzony nośnik pozostaje u Zamawiającego (brak obowiązku zwrotu uszkodzonego komponentu do serwisu).</w:t>
            </w:r>
          </w:p>
          <w:p w14:paraId="5161F4EE" w14:textId="77777777" w:rsidR="00093597" w:rsidRPr="00043AC4" w:rsidRDefault="00093597" w:rsidP="00093597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sz w:val="16"/>
                <w:szCs w:val="16"/>
                <w:lang w:eastAsia="en-US"/>
              </w:rPr>
              <w:t>Podmiot serwisujący:</w:t>
            </w:r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Naprawy muszą być realizowane przez producenta, jego autoryzowanego partnera serwisowego lub dostawcę legitymującego się certyfikatem producenta oraz normą ISO 9001 w zakresie napraw sprzętu komputerowego.</w:t>
            </w:r>
          </w:p>
          <w:p w14:paraId="35FE3CAE" w14:textId="77777777" w:rsidR="00093597" w:rsidRPr="00043AC4" w:rsidRDefault="00093597" w:rsidP="00093597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sz w:val="16"/>
                <w:szCs w:val="16"/>
                <w:lang w:eastAsia="en-US"/>
              </w:rPr>
              <w:t>Zgłaszanie awarii:</w:t>
            </w:r>
          </w:p>
          <w:p w14:paraId="756AC077" w14:textId="55C280C4" w:rsidR="00093597" w:rsidRPr="00043AC4" w:rsidRDefault="00093597" w:rsidP="00093597">
            <w:pPr>
              <w:autoSpaceDE w:val="0"/>
              <w:autoSpaceDN w:val="0"/>
              <w:adjustRightInd w:val="0"/>
              <w:spacing w:before="40" w:line="256" w:lineRule="auto"/>
              <w:ind w:left="708"/>
              <w:contextualSpacing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>•Możliwość dokonywania zgłoszeń przez 24 godziny na dobę, 7 dni w tygodniu.</w:t>
            </w:r>
          </w:p>
          <w:p w14:paraId="1B668C98" w14:textId="21D2BBBE" w:rsidR="00093597" w:rsidRPr="00043AC4" w:rsidRDefault="00093597" w:rsidP="00093597">
            <w:pPr>
              <w:autoSpaceDE w:val="0"/>
              <w:autoSpaceDN w:val="0"/>
              <w:adjustRightInd w:val="0"/>
              <w:spacing w:before="40" w:line="256" w:lineRule="auto"/>
              <w:ind w:left="708"/>
              <w:contextualSpacing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>•Zgłoszenia realizowane według wyboru Zamawiającego: poprzez system helpdesk Wykonawcy (w języku polskim) lub bezpośrednio u producenta.</w:t>
            </w:r>
          </w:p>
          <w:p w14:paraId="482C6455" w14:textId="2C792804" w:rsidR="00093597" w:rsidRPr="00043AC4" w:rsidRDefault="00093597" w:rsidP="00093597">
            <w:pPr>
              <w:autoSpaceDE w:val="0"/>
              <w:autoSpaceDN w:val="0"/>
              <w:adjustRightInd w:val="0"/>
              <w:spacing w:before="40" w:line="256" w:lineRule="auto"/>
              <w:ind w:left="708"/>
              <w:contextualSpacing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>•Zapewniony dedykowany numer telefonu oraz adres e-mail dla wsparcia technicznego i informacji produktowej.</w:t>
            </w:r>
          </w:p>
          <w:p w14:paraId="6A11E4CC" w14:textId="77777777" w:rsidR="00093597" w:rsidRPr="00043AC4" w:rsidRDefault="00093597" w:rsidP="00093597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sz w:val="16"/>
                <w:szCs w:val="16"/>
                <w:lang w:eastAsia="en-US"/>
              </w:rPr>
              <w:t>Wsparcie techniczne i weryfikacja:</w:t>
            </w:r>
          </w:p>
          <w:p w14:paraId="4B8350BB" w14:textId="3F00D993" w:rsidR="00093597" w:rsidRPr="00043AC4" w:rsidRDefault="00093597" w:rsidP="00093597">
            <w:pPr>
              <w:autoSpaceDE w:val="0"/>
              <w:autoSpaceDN w:val="0"/>
              <w:adjustRightInd w:val="0"/>
              <w:spacing w:before="40" w:line="256" w:lineRule="auto"/>
              <w:ind w:left="708"/>
              <w:contextualSpacing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>•Zapewniony bezpośredni dostęp do pomocy technicznej producenta, bazy wiedzy oraz aktualizacji oprogramowania i sterowników.</w:t>
            </w:r>
          </w:p>
          <w:p w14:paraId="580C5DFA" w14:textId="6B42292E" w:rsidR="00093597" w:rsidRPr="00043AC4" w:rsidRDefault="00093597" w:rsidP="00555FFB">
            <w:pPr>
              <w:autoSpaceDE w:val="0"/>
              <w:autoSpaceDN w:val="0"/>
              <w:adjustRightInd w:val="0"/>
              <w:spacing w:before="40" w:line="256" w:lineRule="auto"/>
              <w:ind w:left="708"/>
              <w:contextualSpacing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>•Możliwość weryfikacji konfiguracji fabrycznej zakupionego sprzętu w systemach producenta (np. po numerze seryjnym).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E32E8" w14:textId="77777777" w:rsidR="00093597" w:rsidRPr="00043AC4" w:rsidRDefault="00093597" w:rsidP="00435E2D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3EE7C" w14:textId="77777777" w:rsidR="00093597" w:rsidRPr="00043AC4" w:rsidRDefault="00093597" w:rsidP="00435E2D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</w:tbl>
    <w:p w14:paraId="7C4386A0" w14:textId="77777777" w:rsidR="00435E2D" w:rsidRPr="00043AC4" w:rsidRDefault="00435E2D" w:rsidP="00FE7D6A">
      <w:pPr>
        <w:jc w:val="both"/>
        <w:rPr>
          <w:b/>
          <w:bCs/>
          <w:spacing w:val="20"/>
          <w:sz w:val="16"/>
          <w:szCs w:val="16"/>
          <w:u w:val="single"/>
        </w:rPr>
      </w:pPr>
    </w:p>
    <w:p w14:paraId="0AB04641" w14:textId="2C30C0D2" w:rsidR="00A926F7" w:rsidRPr="00043AC4" w:rsidRDefault="00A926F7" w:rsidP="00A926F7">
      <w:pPr>
        <w:jc w:val="both"/>
        <w:rPr>
          <w:b/>
          <w:bCs/>
          <w:sz w:val="16"/>
          <w:szCs w:val="16"/>
        </w:rPr>
      </w:pPr>
      <w:r w:rsidRPr="00043AC4">
        <w:rPr>
          <w:b/>
          <w:bCs/>
          <w:sz w:val="16"/>
          <w:szCs w:val="16"/>
        </w:rPr>
        <w:t>MONITOR</w:t>
      </w:r>
      <w:r w:rsidR="00093597" w:rsidRPr="00043AC4">
        <w:rPr>
          <w:b/>
          <w:bCs/>
          <w:sz w:val="16"/>
          <w:szCs w:val="16"/>
        </w:rPr>
        <w:t>:</w:t>
      </w:r>
    </w:p>
    <w:p w14:paraId="7E081189" w14:textId="77777777" w:rsidR="00093597" w:rsidRPr="00043AC4" w:rsidRDefault="00093597" w:rsidP="00A926F7">
      <w:pPr>
        <w:jc w:val="both"/>
        <w:rPr>
          <w:b/>
          <w:bCs/>
          <w:sz w:val="16"/>
          <w:szCs w:val="16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"/>
        <w:gridCol w:w="1582"/>
        <w:gridCol w:w="4362"/>
        <w:gridCol w:w="1172"/>
        <w:gridCol w:w="2692"/>
      </w:tblGrid>
      <w:tr w:rsidR="00836665" w:rsidRPr="00043AC4" w14:paraId="79F44A08" w14:textId="77777777" w:rsidTr="00513DC8">
        <w:trPr>
          <w:cantSplit/>
          <w:trHeight w:val="447"/>
          <w:jc w:val="center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36AAD" w14:textId="77777777" w:rsidR="00836665" w:rsidRPr="00043AC4" w:rsidRDefault="00836665" w:rsidP="008E74D0">
            <w:pPr>
              <w:suppressAutoHyphens/>
              <w:spacing w:before="40"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043AC4">
              <w:rPr>
                <w:b/>
                <w:sz w:val="16"/>
                <w:szCs w:val="16"/>
                <w:lang w:eastAsia="ar-SA"/>
              </w:rPr>
              <w:t>TYP/NAZWA URZĄDZENIA</w:t>
            </w:r>
          </w:p>
        </w:tc>
        <w:tc>
          <w:tcPr>
            <w:tcW w:w="8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03F2B" w14:textId="77777777" w:rsidR="00836665" w:rsidRPr="00043AC4" w:rsidRDefault="00836665" w:rsidP="008E74D0">
            <w:pPr>
              <w:suppressAutoHyphens/>
              <w:spacing w:before="40" w:line="276" w:lineRule="auto"/>
              <w:ind w:left="-108" w:right="-92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043AC4">
              <w:rPr>
                <w:b/>
                <w:bCs/>
                <w:sz w:val="16"/>
                <w:szCs w:val="16"/>
                <w:lang w:eastAsia="en-US"/>
              </w:rPr>
              <w:t>(wypełnia Wykonawca)</w:t>
            </w:r>
          </w:p>
        </w:tc>
      </w:tr>
      <w:tr w:rsidR="00836665" w:rsidRPr="00043AC4" w14:paraId="7B7CE848" w14:textId="77777777" w:rsidTr="00513DC8">
        <w:trPr>
          <w:cantSplit/>
          <w:trHeight w:val="343"/>
          <w:jc w:val="center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90706" w14:textId="77777777" w:rsidR="00836665" w:rsidRPr="00043AC4" w:rsidRDefault="00836665" w:rsidP="008E74D0">
            <w:pPr>
              <w:suppressAutoHyphens/>
              <w:spacing w:before="40"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043AC4">
              <w:rPr>
                <w:b/>
                <w:sz w:val="16"/>
                <w:szCs w:val="16"/>
                <w:lang w:eastAsia="ar-SA"/>
              </w:rPr>
              <w:t>PRODUCENT</w:t>
            </w:r>
          </w:p>
        </w:tc>
        <w:tc>
          <w:tcPr>
            <w:tcW w:w="8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F3D3B" w14:textId="77777777" w:rsidR="00836665" w:rsidRPr="00043AC4" w:rsidRDefault="00836665" w:rsidP="008E74D0">
            <w:pPr>
              <w:suppressAutoHyphens/>
              <w:spacing w:before="40" w:line="276" w:lineRule="auto"/>
              <w:ind w:left="-108" w:right="-92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043AC4">
              <w:rPr>
                <w:b/>
                <w:bCs/>
                <w:sz w:val="16"/>
                <w:szCs w:val="16"/>
                <w:lang w:eastAsia="en-US"/>
              </w:rPr>
              <w:t>(wypełnia Wykonawca)</w:t>
            </w:r>
          </w:p>
        </w:tc>
      </w:tr>
      <w:tr w:rsidR="00836665" w:rsidRPr="00043AC4" w14:paraId="6CEA50DE" w14:textId="77777777" w:rsidTr="00513DC8">
        <w:trPr>
          <w:cantSplit/>
          <w:trHeight w:val="649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14:paraId="01E808EC" w14:textId="77777777" w:rsidR="00836665" w:rsidRPr="00043AC4" w:rsidRDefault="00836665" w:rsidP="008E74D0">
            <w:pPr>
              <w:suppressAutoHyphens/>
              <w:spacing w:before="40" w:line="276" w:lineRule="auto"/>
              <w:ind w:right="-656"/>
              <w:rPr>
                <w:b/>
                <w:sz w:val="16"/>
                <w:szCs w:val="16"/>
                <w:lang w:eastAsia="ar-SA"/>
              </w:rPr>
            </w:pPr>
            <w:r w:rsidRPr="00043AC4">
              <w:rPr>
                <w:b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14:paraId="3DAAF577" w14:textId="77777777" w:rsidR="00836665" w:rsidRPr="00043AC4" w:rsidRDefault="00836665" w:rsidP="008E74D0">
            <w:pPr>
              <w:suppressAutoHyphens/>
              <w:spacing w:before="40" w:line="276" w:lineRule="auto"/>
              <w:jc w:val="center"/>
              <w:rPr>
                <w:spacing w:val="-15"/>
                <w:sz w:val="16"/>
                <w:szCs w:val="16"/>
                <w:lang w:eastAsia="ar-SA"/>
              </w:rPr>
            </w:pPr>
            <w:r w:rsidRPr="00043AC4">
              <w:rPr>
                <w:b/>
                <w:sz w:val="16"/>
                <w:szCs w:val="16"/>
                <w:lang w:eastAsia="ar-SA"/>
              </w:rPr>
              <w:t>Wyszczególnienie parametrów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14:paraId="6297A4C2" w14:textId="280ED8B4" w:rsidR="00836665" w:rsidRPr="00043AC4" w:rsidRDefault="00D75F47" w:rsidP="008E74D0">
            <w:pPr>
              <w:suppressAutoHyphens/>
              <w:spacing w:before="40" w:line="276" w:lineRule="auto"/>
              <w:ind w:left="-108" w:right="-92"/>
              <w:jc w:val="center"/>
              <w:rPr>
                <w:b/>
                <w:sz w:val="16"/>
                <w:szCs w:val="16"/>
                <w:lang w:eastAsia="ar-SA"/>
              </w:rPr>
            </w:pPr>
            <w:r w:rsidRPr="00043AC4">
              <w:rPr>
                <w:b/>
                <w:bCs/>
                <w:sz w:val="16"/>
                <w:szCs w:val="16"/>
                <w:lang w:eastAsia="en-US"/>
              </w:rPr>
              <w:t>Minimalne wymagane parametry przez Zamawiającego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14:paraId="5EC58995" w14:textId="77777777" w:rsidR="00467E4A" w:rsidRPr="00043AC4" w:rsidRDefault="00467E4A" w:rsidP="00467E4A">
            <w:pPr>
              <w:suppressAutoHyphens/>
              <w:spacing w:before="40" w:line="276" w:lineRule="auto"/>
              <w:ind w:left="-108" w:right="-92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043AC4">
              <w:rPr>
                <w:b/>
                <w:bCs/>
                <w:sz w:val="16"/>
                <w:szCs w:val="16"/>
                <w:lang w:eastAsia="en-US"/>
              </w:rPr>
              <w:t>Sposób potwierdzenia parametru</w:t>
            </w:r>
          </w:p>
          <w:p w14:paraId="6B4317D0" w14:textId="3B55B73C" w:rsidR="00836665" w:rsidRPr="00043AC4" w:rsidRDefault="00467E4A" w:rsidP="008E74D0">
            <w:pPr>
              <w:suppressAutoHyphens/>
              <w:spacing w:before="40" w:line="276" w:lineRule="auto"/>
              <w:ind w:left="-108" w:right="-92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043AC4">
              <w:rPr>
                <w:b/>
                <w:bCs/>
                <w:sz w:val="16"/>
                <w:szCs w:val="16"/>
                <w:lang w:eastAsia="en-US"/>
              </w:rPr>
              <w:t>(Podać wartość/wpisać TAK/NIE)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14:paraId="07F569D9" w14:textId="77777777" w:rsidR="00836665" w:rsidRPr="00043AC4" w:rsidRDefault="00836665" w:rsidP="008E74D0">
            <w:pPr>
              <w:suppressAutoHyphens/>
              <w:spacing w:before="40" w:line="276" w:lineRule="auto"/>
              <w:ind w:left="-108" w:right="-92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043AC4">
              <w:rPr>
                <w:b/>
                <w:bCs/>
                <w:sz w:val="16"/>
                <w:szCs w:val="16"/>
                <w:lang w:eastAsia="en-US"/>
              </w:rPr>
              <w:t>Oferowane parametry przez Wykonawcę</w:t>
            </w:r>
          </w:p>
        </w:tc>
      </w:tr>
      <w:tr w:rsidR="001D4B97" w:rsidRPr="00043AC4" w14:paraId="5C690B86" w14:textId="77777777" w:rsidTr="001D65DE">
        <w:trPr>
          <w:cantSplit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D46D6" w14:textId="77777777" w:rsidR="001D4B97" w:rsidRPr="00043AC4" w:rsidRDefault="001D4B97" w:rsidP="007E72CD">
            <w:pPr>
              <w:numPr>
                <w:ilvl w:val="1"/>
                <w:numId w:val="2"/>
              </w:numPr>
              <w:suppressAutoHyphens/>
              <w:ind w:left="61" w:right="-656" w:hanging="61"/>
              <w:contextualSpacing/>
              <w:rPr>
                <w:sz w:val="16"/>
                <w:szCs w:val="16"/>
                <w:lang w:eastAsia="ar-S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790E" w14:textId="151A59E6" w:rsidR="001D4B97" w:rsidRPr="00043AC4" w:rsidRDefault="001D4B97" w:rsidP="001D65DE">
            <w:pPr>
              <w:suppressAutoHyphens/>
              <w:contextualSpacing/>
              <w:rPr>
                <w:sz w:val="16"/>
                <w:szCs w:val="16"/>
                <w:lang w:eastAsia="ar-SA"/>
              </w:rPr>
            </w:pPr>
            <w:r w:rsidRPr="00043AC4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Typ ekranu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E113B" w14:textId="4DAAA00B" w:rsidR="00513DC8" w:rsidRPr="00043AC4" w:rsidRDefault="00513DC8" w:rsidP="001D65DE">
            <w:pPr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Ekran ciekłokrystaliczny z aktywną matrycą VA lub  IPS min. 23,8”</w:t>
            </w:r>
          </w:p>
          <w:p w14:paraId="0847C490" w14:textId="5CE803E3" w:rsidR="001D4B97" w:rsidRPr="00043AC4" w:rsidRDefault="00513DC8" w:rsidP="001D65DE">
            <w:pPr>
              <w:autoSpaceDE w:val="0"/>
              <w:autoSpaceDN w:val="0"/>
              <w:adjustRightInd w:val="0"/>
              <w:contextualSpacing/>
              <w:rPr>
                <w:i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Format 16:9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C7DD0" w14:textId="77777777" w:rsidR="001D4B97" w:rsidRPr="00043AC4" w:rsidRDefault="001D4B97" w:rsidP="001D4B97">
            <w:pPr>
              <w:autoSpaceDE w:val="0"/>
              <w:autoSpaceDN w:val="0"/>
              <w:adjustRightInd w:val="0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36290" w14:textId="77777777" w:rsidR="001D4B97" w:rsidRPr="00043AC4" w:rsidRDefault="001D4B97" w:rsidP="001D4B97">
            <w:pPr>
              <w:autoSpaceDE w:val="0"/>
              <w:autoSpaceDN w:val="0"/>
              <w:adjustRightInd w:val="0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</w:tr>
      <w:tr w:rsidR="001D4B97" w:rsidRPr="00043AC4" w14:paraId="5C534725" w14:textId="77777777" w:rsidTr="001D65DE">
        <w:trPr>
          <w:cantSplit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BEC05" w14:textId="77777777" w:rsidR="001D4B97" w:rsidRPr="00043AC4" w:rsidRDefault="001D4B97" w:rsidP="007E72CD">
            <w:pPr>
              <w:numPr>
                <w:ilvl w:val="1"/>
                <w:numId w:val="2"/>
              </w:numPr>
              <w:suppressAutoHyphens/>
              <w:spacing w:before="40" w:line="276" w:lineRule="auto"/>
              <w:ind w:left="0" w:right="-656" w:hanging="12"/>
              <w:contextualSpacing/>
              <w:rPr>
                <w:sz w:val="16"/>
                <w:szCs w:val="16"/>
                <w:lang w:eastAsia="ar-S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5B94" w14:textId="2EF77B76" w:rsidR="001D4B97" w:rsidRPr="00043AC4" w:rsidRDefault="001D4B97" w:rsidP="001D65DE">
            <w:pPr>
              <w:suppressAutoHyphens/>
              <w:spacing w:before="40" w:line="256" w:lineRule="auto"/>
              <w:contextualSpacing/>
              <w:rPr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Rozmiar plamki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18325" w14:textId="3EA9D942" w:rsidR="001D4B97" w:rsidRPr="00043AC4" w:rsidRDefault="00513DC8" w:rsidP="001D65DE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ar-SA"/>
              </w:rPr>
            </w:pPr>
            <w:r w:rsidRPr="00043AC4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Maksymalnie 0,28 mm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0E7E7" w14:textId="77777777" w:rsidR="001D4B97" w:rsidRPr="00043AC4" w:rsidRDefault="001D4B97" w:rsidP="001D4B97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  <w:r w:rsidRPr="00043AC4" w:rsidDel="00AE0C73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D4B00" w14:textId="77777777" w:rsidR="001D4B97" w:rsidRPr="00043AC4" w:rsidRDefault="001D4B97" w:rsidP="001D4B97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</w:tr>
      <w:tr w:rsidR="001D4B97" w:rsidRPr="00043AC4" w14:paraId="384A0603" w14:textId="77777777" w:rsidTr="001D65DE">
        <w:trPr>
          <w:cantSplit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D31EF" w14:textId="77777777" w:rsidR="001D4B97" w:rsidRPr="00043AC4" w:rsidRDefault="001D4B97" w:rsidP="007E72CD">
            <w:pPr>
              <w:numPr>
                <w:ilvl w:val="1"/>
                <w:numId w:val="2"/>
              </w:numPr>
              <w:suppressAutoHyphens/>
              <w:spacing w:before="40" w:line="276" w:lineRule="auto"/>
              <w:ind w:left="0" w:right="-656" w:hanging="12"/>
              <w:contextualSpacing/>
              <w:rPr>
                <w:sz w:val="16"/>
                <w:szCs w:val="16"/>
                <w:lang w:eastAsia="ar-S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148FC" w14:textId="67482C77" w:rsidR="001D4B97" w:rsidRPr="00043AC4" w:rsidRDefault="001D4B97" w:rsidP="001D65DE">
            <w:pPr>
              <w:suppressAutoHyphens/>
              <w:spacing w:before="40" w:line="256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Jasność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8CCE3" w14:textId="68FB48C9" w:rsidR="001D4B97" w:rsidRPr="00043AC4" w:rsidRDefault="001D4B97" w:rsidP="001D65DE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250 cd/m2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903F9" w14:textId="77777777" w:rsidR="001D4B97" w:rsidRPr="00043AC4" w:rsidRDefault="001D4B97" w:rsidP="001D4B97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A2353" w14:textId="77777777" w:rsidR="001D4B97" w:rsidRPr="00043AC4" w:rsidRDefault="001D4B97" w:rsidP="001D4B97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1D4B97" w:rsidRPr="00043AC4" w14:paraId="0B758252" w14:textId="77777777" w:rsidTr="001D65DE">
        <w:trPr>
          <w:cantSplit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57949" w14:textId="77777777" w:rsidR="001D4B97" w:rsidRPr="00043AC4" w:rsidRDefault="001D4B97" w:rsidP="007E72CD">
            <w:pPr>
              <w:numPr>
                <w:ilvl w:val="1"/>
                <w:numId w:val="2"/>
              </w:numPr>
              <w:suppressAutoHyphens/>
              <w:spacing w:before="40" w:line="276" w:lineRule="auto"/>
              <w:ind w:left="0" w:right="-656" w:hanging="12"/>
              <w:contextualSpacing/>
              <w:rPr>
                <w:sz w:val="16"/>
                <w:szCs w:val="16"/>
                <w:lang w:eastAsia="ar-S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A90FB" w14:textId="56DEBFD3" w:rsidR="001D4B97" w:rsidRPr="00043AC4" w:rsidRDefault="001D4B97" w:rsidP="001D65DE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Kontrast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AE618" w14:textId="0B24311F" w:rsidR="001D4B97" w:rsidRPr="00043AC4" w:rsidRDefault="001D4B97" w:rsidP="001D65DE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1000:1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9D8B2" w14:textId="77777777" w:rsidR="001D4B97" w:rsidRPr="00043AC4" w:rsidRDefault="001D4B97" w:rsidP="001D4B97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B046C" w14:textId="77777777" w:rsidR="001D4B97" w:rsidRPr="00043AC4" w:rsidRDefault="001D4B97" w:rsidP="001D4B97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ar-SA"/>
              </w:rPr>
            </w:pPr>
          </w:p>
        </w:tc>
      </w:tr>
      <w:tr w:rsidR="001D4B97" w:rsidRPr="00043AC4" w14:paraId="067739EB" w14:textId="77777777" w:rsidTr="001D65DE">
        <w:trPr>
          <w:cantSplit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54A86" w14:textId="77777777" w:rsidR="001D4B97" w:rsidRPr="00043AC4" w:rsidRDefault="001D4B97" w:rsidP="007E72CD">
            <w:pPr>
              <w:numPr>
                <w:ilvl w:val="1"/>
                <w:numId w:val="2"/>
              </w:numPr>
              <w:suppressAutoHyphens/>
              <w:spacing w:before="40" w:line="276" w:lineRule="auto"/>
              <w:ind w:left="0" w:right="-656" w:hanging="12"/>
              <w:contextualSpacing/>
              <w:rPr>
                <w:sz w:val="16"/>
                <w:szCs w:val="16"/>
                <w:lang w:eastAsia="ar-S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8BC23" w14:textId="3A71DF63" w:rsidR="001D4B97" w:rsidRPr="00043AC4" w:rsidRDefault="001D4B97" w:rsidP="001D65DE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Kąty widzenia (pion/poziom)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6732A" w14:textId="3DB31465" w:rsidR="001D4B97" w:rsidRPr="00043AC4" w:rsidRDefault="00513DC8" w:rsidP="001D65DE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Min. 178° w pionie i 178° w poziomie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F40B" w14:textId="77777777" w:rsidR="001D4B97" w:rsidRPr="00043AC4" w:rsidRDefault="001D4B97" w:rsidP="001D4B97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AFF0B" w14:textId="77777777" w:rsidR="001D4B97" w:rsidRPr="00043AC4" w:rsidRDefault="001D4B97" w:rsidP="001D4B97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1D4B97" w:rsidRPr="00043AC4" w14:paraId="5A89969C" w14:textId="77777777" w:rsidTr="001D65DE">
        <w:trPr>
          <w:cantSplit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9595" w14:textId="77777777" w:rsidR="001D4B97" w:rsidRPr="00043AC4" w:rsidRDefault="001D4B97" w:rsidP="007E72CD">
            <w:pPr>
              <w:numPr>
                <w:ilvl w:val="1"/>
                <w:numId w:val="2"/>
              </w:numPr>
              <w:suppressAutoHyphens/>
              <w:spacing w:before="40" w:line="276" w:lineRule="auto"/>
              <w:ind w:left="0" w:right="-656" w:hanging="12"/>
              <w:contextualSpacing/>
              <w:rPr>
                <w:sz w:val="16"/>
                <w:szCs w:val="16"/>
                <w:lang w:eastAsia="ar-S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84B39" w14:textId="3D93BBB9" w:rsidR="001D4B97" w:rsidRPr="00043AC4" w:rsidRDefault="001D4B97" w:rsidP="001D65DE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Czas reakcji matrycy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8DC4D" w14:textId="0B4887E3" w:rsidR="001D4B97" w:rsidRPr="00043AC4" w:rsidRDefault="001D4B97" w:rsidP="001D65DE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Max. 5 ms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87EB7" w14:textId="77777777" w:rsidR="001D4B97" w:rsidRPr="00043AC4" w:rsidRDefault="001D4B97" w:rsidP="001D4B97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21F5A" w14:textId="77777777" w:rsidR="001D4B97" w:rsidRPr="00043AC4" w:rsidRDefault="001D4B97" w:rsidP="001D4B97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ar-SA"/>
              </w:rPr>
            </w:pPr>
          </w:p>
        </w:tc>
      </w:tr>
      <w:tr w:rsidR="001D4B97" w:rsidRPr="00043AC4" w14:paraId="74E51AE5" w14:textId="77777777" w:rsidTr="001D65DE">
        <w:trPr>
          <w:cantSplit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3D37C" w14:textId="77777777" w:rsidR="001D4B97" w:rsidRPr="00043AC4" w:rsidRDefault="001D4B97" w:rsidP="007E72CD">
            <w:pPr>
              <w:numPr>
                <w:ilvl w:val="1"/>
                <w:numId w:val="2"/>
              </w:numPr>
              <w:suppressAutoHyphens/>
              <w:spacing w:before="40" w:line="276" w:lineRule="auto"/>
              <w:ind w:left="0" w:right="-656" w:hanging="12"/>
              <w:contextualSpacing/>
              <w:rPr>
                <w:sz w:val="16"/>
                <w:szCs w:val="16"/>
                <w:lang w:eastAsia="ar-S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51CB4" w14:textId="67956B1E" w:rsidR="001D4B97" w:rsidRPr="00043AC4" w:rsidRDefault="001D4B97" w:rsidP="001D65DE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Rozdzielczość maksymalna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B0B85" w14:textId="17490CCB" w:rsidR="001D4B97" w:rsidRPr="00043AC4" w:rsidRDefault="001D4B97" w:rsidP="001D65DE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 xml:space="preserve">1920 x 1080 przy </w:t>
            </w:r>
            <w:r w:rsidR="00A55F6E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odświeżaniu min.</w:t>
            </w:r>
            <w:r w:rsidRPr="00043AC4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75Hz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B6F9" w14:textId="77777777" w:rsidR="001D4B97" w:rsidRPr="00043AC4" w:rsidRDefault="001D4B97" w:rsidP="001D4B97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93723" w14:textId="77777777" w:rsidR="001D4B97" w:rsidRPr="00043AC4" w:rsidRDefault="001D4B97" w:rsidP="001D4B97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1D4B97" w:rsidRPr="00043AC4" w14:paraId="62C3CC84" w14:textId="77777777" w:rsidTr="001D65DE">
        <w:trPr>
          <w:cantSplit/>
          <w:trHeight w:val="316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B396" w14:textId="77777777" w:rsidR="001D4B97" w:rsidRPr="00043AC4" w:rsidRDefault="001D4B97" w:rsidP="007E72CD">
            <w:pPr>
              <w:numPr>
                <w:ilvl w:val="1"/>
                <w:numId w:val="2"/>
              </w:numPr>
              <w:suppressAutoHyphens/>
              <w:spacing w:before="40" w:line="276" w:lineRule="auto"/>
              <w:ind w:left="0" w:right="-656" w:hanging="12"/>
              <w:contextualSpacing/>
              <w:rPr>
                <w:sz w:val="16"/>
                <w:szCs w:val="16"/>
                <w:lang w:eastAsia="ar-S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746A6" w14:textId="6A3B3F9A" w:rsidR="001D4B97" w:rsidRPr="00043AC4" w:rsidRDefault="001D4B97" w:rsidP="001D65DE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Pochylenie monitora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9D9CA" w14:textId="09E23562" w:rsidR="001D4B97" w:rsidRPr="00043AC4" w:rsidRDefault="001D4B97" w:rsidP="001D65DE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W zakresie: od minimum -5 do minimum +21 stopni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F44C" w14:textId="77777777" w:rsidR="001D4B97" w:rsidRPr="00043AC4" w:rsidRDefault="001D4B97" w:rsidP="001D4B97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CE040" w14:textId="77777777" w:rsidR="001D4B97" w:rsidRPr="00043AC4" w:rsidRDefault="001D4B97" w:rsidP="001D4B97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1D4B97" w:rsidRPr="00043AC4" w14:paraId="0BD65A13" w14:textId="77777777" w:rsidTr="001D65DE">
        <w:trPr>
          <w:cantSplit/>
          <w:trHeight w:val="316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9D8EB" w14:textId="77777777" w:rsidR="001D4B97" w:rsidRPr="00043AC4" w:rsidRDefault="001D4B97" w:rsidP="007E72CD">
            <w:pPr>
              <w:numPr>
                <w:ilvl w:val="1"/>
                <w:numId w:val="2"/>
              </w:numPr>
              <w:suppressAutoHyphens/>
              <w:spacing w:before="40" w:line="276" w:lineRule="auto"/>
              <w:ind w:left="0" w:right="-656" w:hanging="12"/>
              <w:contextualSpacing/>
              <w:rPr>
                <w:sz w:val="16"/>
                <w:szCs w:val="16"/>
                <w:lang w:eastAsia="ar-S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3779B" w14:textId="7E03F1C0" w:rsidR="001D4B97" w:rsidRPr="00043AC4" w:rsidRDefault="001D4B97" w:rsidP="001D65DE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Powłoka powierzchni ekranu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02CAE" w14:textId="574D976A" w:rsidR="001D4B97" w:rsidRPr="00043AC4" w:rsidRDefault="00513DC8" w:rsidP="001D65DE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Matowa, antyodblaskowa (</w:t>
            </w:r>
            <w:proofErr w:type="spellStart"/>
            <w:r w:rsidRPr="00043AC4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Anti-Glare</w:t>
            </w:r>
            <w:proofErr w:type="spellEnd"/>
            <w:r w:rsidRPr="00043AC4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EF1F7" w14:textId="77777777" w:rsidR="001D4B97" w:rsidRPr="00043AC4" w:rsidRDefault="001D4B97" w:rsidP="001D4B97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57A01" w14:textId="77777777" w:rsidR="001D4B97" w:rsidRPr="00043AC4" w:rsidRDefault="001D4B97" w:rsidP="001D4B97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1D4B97" w:rsidRPr="00043AC4" w14:paraId="05588970" w14:textId="77777777" w:rsidTr="001D65DE">
        <w:trPr>
          <w:cantSplit/>
          <w:trHeight w:val="316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38FC" w14:textId="77777777" w:rsidR="001D4B97" w:rsidRPr="00043AC4" w:rsidRDefault="001D4B97" w:rsidP="007E72CD">
            <w:pPr>
              <w:numPr>
                <w:ilvl w:val="1"/>
                <w:numId w:val="2"/>
              </w:numPr>
              <w:suppressAutoHyphens/>
              <w:spacing w:before="40" w:line="276" w:lineRule="auto"/>
              <w:ind w:left="0" w:right="-656" w:hanging="12"/>
              <w:contextualSpacing/>
              <w:rPr>
                <w:sz w:val="16"/>
                <w:szCs w:val="16"/>
                <w:lang w:eastAsia="ar-S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8EA38" w14:textId="785E47C9" w:rsidR="001D4B97" w:rsidRPr="00043AC4" w:rsidRDefault="001D4B97" w:rsidP="001D65DE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Podświetlenie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E5BE9" w14:textId="53EFDF3F" w:rsidR="001D4B97" w:rsidRPr="00043AC4" w:rsidRDefault="001D4B97" w:rsidP="001D65DE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System podświetlenia LED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8ACF8" w14:textId="77777777" w:rsidR="001D4B97" w:rsidRPr="00043AC4" w:rsidRDefault="001D4B97" w:rsidP="001D4B97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09030" w14:textId="77777777" w:rsidR="001D4B97" w:rsidRPr="00043AC4" w:rsidRDefault="001D4B97" w:rsidP="001D4B97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1D4B97" w:rsidRPr="00043AC4" w14:paraId="64AB4FC2" w14:textId="77777777" w:rsidTr="001D65DE">
        <w:trPr>
          <w:cantSplit/>
          <w:trHeight w:val="316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03117" w14:textId="77777777" w:rsidR="001D4B97" w:rsidRPr="00043AC4" w:rsidRDefault="001D4B97" w:rsidP="007E72CD">
            <w:pPr>
              <w:numPr>
                <w:ilvl w:val="1"/>
                <w:numId w:val="2"/>
              </w:numPr>
              <w:suppressAutoHyphens/>
              <w:spacing w:before="40" w:line="276" w:lineRule="auto"/>
              <w:ind w:left="0" w:right="-656" w:hanging="12"/>
              <w:contextualSpacing/>
              <w:rPr>
                <w:sz w:val="16"/>
                <w:szCs w:val="16"/>
                <w:lang w:eastAsia="ar-S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7FF33" w14:textId="7437F08E" w:rsidR="001D4B97" w:rsidRPr="00043AC4" w:rsidRDefault="001D4B97" w:rsidP="001D65DE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Zużycie energii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6B713" w14:textId="0DB9F06C" w:rsidR="001D4B97" w:rsidRPr="00043AC4" w:rsidRDefault="00FD3C99" w:rsidP="001D65DE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en-US"/>
              </w:rPr>
            </w:pPr>
            <w:r w:rsidRPr="00FD3C99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Maximum 28,5 W; (tryb czuwania max. 0,5W)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A1337" w14:textId="77777777" w:rsidR="001D4B97" w:rsidRPr="00043AC4" w:rsidRDefault="001D4B97" w:rsidP="001D4B97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01179" w14:textId="77777777" w:rsidR="001D4B97" w:rsidRPr="00043AC4" w:rsidRDefault="001D4B97" w:rsidP="001D4B97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1D4B97" w:rsidRPr="00043AC4" w14:paraId="1E385765" w14:textId="77777777" w:rsidTr="001D65DE">
        <w:trPr>
          <w:cantSplit/>
          <w:trHeight w:val="316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FA89C" w14:textId="77777777" w:rsidR="001D4B97" w:rsidRPr="00043AC4" w:rsidRDefault="001D4B97" w:rsidP="007E72CD">
            <w:pPr>
              <w:numPr>
                <w:ilvl w:val="1"/>
                <w:numId w:val="2"/>
              </w:numPr>
              <w:suppressAutoHyphens/>
              <w:spacing w:before="40" w:line="276" w:lineRule="auto"/>
              <w:ind w:left="0" w:right="-656" w:hanging="12"/>
              <w:contextualSpacing/>
              <w:rPr>
                <w:sz w:val="16"/>
                <w:szCs w:val="16"/>
                <w:lang w:eastAsia="ar-S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42810" w14:textId="25CAA9A7" w:rsidR="001D4B97" w:rsidRPr="00043AC4" w:rsidRDefault="001D4B97" w:rsidP="001D65DE">
            <w:pPr>
              <w:suppressAutoHyphens/>
              <w:spacing w:before="40" w:line="256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Złącze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363D" w14:textId="77777777" w:rsidR="00513DC8" w:rsidRPr="00043AC4" w:rsidRDefault="00513DC8" w:rsidP="001D65DE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Minimum dwa złącza z zestawu: HDMI, DP, w tym obowiązkowo jedno cyfrowe (opcjonalnie dodatkowo złącze VGA)</w:t>
            </w:r>
          </w:p>
          <w:p w14:paraId="56D1BAEA" w14:textId="46DEB314" w:rsidR="001D4B97" w:rsidRPr="00043AC4" w:rsidRDefault="00513DC8" w:rsidP="001D65DE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(dołączony przewód HDMI lub DP umożliwiający podłączenie monitora z stacją roboczą o parametrach wyszczególnionych w tabeli „Wymagane minimalne parametry techniczne komputerów” w punkcie 11 - Porty/złącza)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C7953" w14:textId="77777777" w:rsidR="001D4B97" w:rsidRPr="00043AC4" w:rsidRDefault="001D4B97" w:rsidP="001D4B97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4895" w14:textId="77777777" w:rsidR="001D4B97" w:rsidRPr="00043AC4" w:rsidRDefault="001D4B97" w:rsidP="001D4B97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1D4B97" w:rsidRPr="00043AC4" w14:paraId="518F3079" w14:textId="77777777" w:rsidTr="001D65DE">
        <w:trPr>
          <w:cantSplit/>
          <w:trHeight w:val="316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D7A4E" w14:textId="77777777" w:rsidR="001D4B97" w:rsidRPr="00043AC4" w:rsidRDefault="001D4B97" w:rsidP="007E72CD">
            <w:pPr>
              <w:numPr>
                <w:ilvl w:val="1"/>
                <w:numId w:val="2"/>
              </w:numPr>
              <w:suppressAutoHyphens/>
              <w:spacing w:before="40" w:line="276" w:lineRule="auto"/>
              <w:ind w:left="0" w:right="-656" w:hanging="12"/>
              <w:contextualSpacing/>
              <w:rPr>
                <w:sz w:val="16"/>
                <w:szCs w:val="16"/>
                <w:lang w:eastAsia="ar-S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0084" w14:textId="2A77E45E" w:rsidR="001D4B97" w:rsidRPr="00043AC4" w:rsidRDefault="001D4B97" w:rsidP="001D65DE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Głośniki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29D4C" w14:textId="3ACC0B67" w:rsidR="001D4B97" w:rsidRPr="00043AC4" w:rsidRDefault="001D4B97" w:rsidP="001D65DE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Wbudowane dwa głośniki stereo.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9422D" w14:textId="77777777" w:rsidR="001D4B97" w:rsidRPr="00043AC4" w:rsidRDefault="001D4B97" w:rsidP="001D4B97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CA2D1" w14:textId="77777777" w:rsidR="001D4B97" w:rsidRPr="00043AC4" w:rsidRDefault="001D4B97" w:rsidP="001D4B97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1D4B97" w:rsidRPr="00043AC4" w14:paraId="7F3BCD84" w14:textId="77777777" w:rsidTr="001D65DE">
        <w:trPr>
          <w:cantSplit/>
          <w:trHeight w:val="316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3783B" w14:textId="77777777" w:rsidR="001D4B97" w:rsidRPr="00043AC4" w:rsidRDefault="001D4B97" w:rsidP="007E72CD">
            <w:pPr>
              <w:numPr>
                <w:ilvl w:val="1"/>
                <w:numId w:val="2"/>
              </w:numPr>
              <w:suppressAutoHyphens/>
              <w:spacing w:before="40" w:line="276" w:lineRule="auto"/>
              <w:ind w:left="0" w:right="-656" w:hanging="12"/>
              <w:contextualSpacing/>
              <w:rPr>
                <w:sz w:val="16"/>
                <w:szCs w:val="16"/>
                <w:lang w:eastAsia="ar-S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86D51" w14:textId="5480BE84" w:rsidR="001D4B97" w:rsidRPr="00043AC4" w:rsidRDefault="001D4B97" w:rsidP="001D65DE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>Gwarancja i Wsparcie techniczne producenta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39B7C" w14:textId="77777777" w:rsidR="00513DC8" w:rsidRPr="00043AC4" w:rsidRDefault="00513DC8" w:rsidP="007E72CD">
            <w:pPr>
              <w:numPr>
                <w:ilvl w:val="0"/>
                <w:numId w:val="3"/>
              </w:numPr>
              <w:contextualSpacing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Okres i tryb: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Minimum 36 miesięcy gwarancji świadczonej w miejscu użytkowania sprzętu (on-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site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>).</w:t>
            </w:r>
          </w:p>
          <w:p w14:paraId="6080C4C7" w14:textId="77777777" w:rsidR="00513DC8" w:rsidRPr="00043AC4" w:rsidRDefault="00513DC8" w:rsidP="007E72CD">
            <w:pPr>
              <w:numPr>
                <w:ilvl w:val="0"/>
                <w:numId w:val="3"/>
              </w:numPr>
              <w:contextualSpacing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Podmiot serwisujący: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Naprawy gwarancyjne muszą być realizowane przez Producenta, Autoryzowanego Partnera Serwisowego Producenta lub Dostawcę legitymującego się certyfikatem producenta oraz posiadanym certyfikatem ISO 9001 w zakresie napraw sprzętu komputerowego.</w:t>
            </w:r>
          </w:p>
          <w:p w14:paraId="4709F33D" w14:textId="77777777" w:rsidR="00513DC8" w:rsidRPr="00043AC4" w:rsidRDefault="00513DC8" w:rsidP="007E72CD">
            <w:pPr>
              <w:numPr>
                <w:ilvl w:val="0"/>
                <w:numId w:val="3"/>
              </w:numPr>
              <w:contextualSpacing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Standard </w:t>
            </w:r>
            <w:proofErr w:type="spellStart"/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Next</w:t>
            </w:r>
            <w:proofErr w:type="spellEnd"/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 Business Day (NBD):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Wykonawca zapewni serwis w reżimie „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Next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Business Day”, co oznacza skuteczną naprawę lub wymianę uszkodzonego urządzenia w lokalizacji Zamawiającego do końca następnego dnia roboczego od momentu zgłoszenia.</w:t>
            </w:r>
          </w:p>
          <w:p w14:paraId="63C5490B" w14:textId="77777777" w:rsidR="00513DC8" w:rsidRPr="00043AC4" w:rsidRDefault="00513DC8" w:rsidP="007E72CD">
            <w:pPr>
              <w:numPr>
                <w:ilvl w:val="0"/>
                <w:numId w:val="3"/>
              </w:numPr>
              <w:contextualSpacing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Zgłaszanie awarii: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Możliwość zgłaszania problemów przez 24 godziny, 7 dni w tygodniu za pośrednictwem systemu helpdesk Wykonawcy (w języku polskim) lub Producenta – według wyboru Zamawiającego.</w:t>
            </w:r>
          </w:p>
          <w:p w14:paraId="22901BB1" w14:textId="77777777" w:rsidR="00513DC8" w:rsidRPr="00043AC4" w:rsidRDefault="00513DC8" w:rsidP="007E72CD">
            <w:pPr>
              <w:numPr>
                <w:ilvl w:val="0"/>
                <w:numId w:val="3"/>
              </w:numPr>
              <w:contextualSpacing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Wsparcie techniczne: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Dedykowany numer telefonu oraz adres e-mail dla wsparcia technicznego. Zamawiający wymaga bezpośredniego dostępu do bazy wiedzy producenta, pomocy technicznej oraz aktualizacji oprogramowania i sterowników.</w:t>
            </w:r>
          </w:p>
          <w:p w14:paraId="78087F8C" w14:textId="593A1BC8" w:rsidR="00513DC8" w:rsidRPr="00043AC4" w:rsidRDefault="00513DC8" w:rsidP="007E72CD">
            <w:pPr>
              <w:numPr>
                <w:ilvl w:val="0"/>
                <w:numId w:val="3"/>
              </w:numPr>
              <w:contextualSpacing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Weryfikacja: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Możliwość zdalnej weryfikacji u producenta (np. poprzez portal WWW) konfiguracji fabrycznej dostarczonego sprzętu po numerze seryjnym.</w:t>
            </w:r>
          </w:p>
          <w:p w14:paraId="7912119F" w14:textId="77777777" w:rsidR="00513DC8" w:rsidRPr="00043AC4" w:rsidRDefault="00513DC8" w:rsidP="001D65DE">
            <w:pPr>
              <w:contextualSpacing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Zamawiający wymaga również zapewnienia prawa do bezpośredniego dostępu do pomocy technicznej producenta, jego bazy wiedzy w celu wsparcia przy rozwiązywaniu problemów eksploatacyjnych oraz aktualizacji oprogramowania,</w:t>
            </w:r>
          </w:p>
          <w:p w14:paraId="3D8E4984" w14:textId="79ABFE9C" w:rsidR="001D4B97" w:rsidRPr="00043AC4" w:rsidRDefault="001D4B97" w:rsidP="001D65DE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1A48" w14:textId="77777777" w:rsidR="001D4B97" w:rsidRPr="00043AC4" w:rsidRDefault="001D4B97" w:rsidP="001D4B97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80104" w14:textId="77777777" w:rsidR="001D4B97" w:rsidRPr="00043AC4" w:rsidRDefault="001D4B97" w:rsidP="001D4B97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1D4B97" w:rsidRPr="00043AC4" w14:paraId="7F9E8C76" w14:textId="77777777" w:rsidTr="001D65DE">
        <w:trPr>
          <w:cantSplit/>
          <w:trHeight w:val="316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843B4" w14:textId="77777777" w:rsidR="001D4B97" w:rsidRPr="00043AC4" w:rsidRDefault="001D4B97" w:rsidP="007E72CD">
            <w:pPr>
              <w:numPr>
                <w:ilvl w:val="1"/>
                <w:numId w:val="2"/>
              </w:numPr>
              <w:suppressAutoHyphens/>
              <w:spacing w:before="40" w:line="276" w:lineRule="auto"/>
              <w:ind w:left="0" w:right="-656" w:hanging="12"/>
              <w:contextualSpacing/>
              <w:rPr>
                <w:sz w:val="16"/>
                <w:szCs w:val="16"/>
                <w:lang w:eastAsia="ar-S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A28E1" w14:textId="4D93A5F7" w:rsidR="001D4B97" w:rsidRPr="00043AC4" w:rsidRDefault="00202ABC" w:rsidP="001D65DE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Certyfikaty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5372A" w14:textId="77777777" w:rsidR="00513DC8" w:rsidRPr="00043AC4" w:rsidRDefault="00513DC8" w:rsidP="007E72CD">
            <w:pPr>
              <w:pStyle w:val="Akapitzlist"/>
              <w:numPr>
                <w:ilvl w:val="0"/>
                <w:numId w:val="22"/>
              </w:numPr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sz w:val="16"/>
                <w:szCs w:val="16"/>
                <w:lang w:eastAsia="en-US"/>
              </w:rPr>
              <w:t>Certyfikaty Środowiskowe i Ergonomiczne:</w:t>
            </w:r>
          </w:p>
          <w:p w14:paraId="35022CFC" w14:textId="77777777" w:rsidR="00513DC8" w:rsidRPr="00043AC4" w:rsidRDefault="00513DC8" w:rsidP="007E72CD">
            <w:pPr>
              <w:pStyle w:val="Akapitzlist"/>
              <w:numPr>
                <w:ilvl w:val="0"/>
                <w:numId w:val="26"/>
              </w:numPr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 xml:space="preserve">TCO </w:t>
            </w:r>
            <w:proofErr w:type="spellStart"/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>Certified</w:t>
            </w:r>
            <w:proofErr w:type="spellEnd"/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Displays 8 (lub nowszy): Oferowany model musi znajdować się w oficjalnej bazie na stronie tcocertified.com (należy dołączyć wydruk/potwierdzenie).</w:t>
            </w:r>
          </w:p>
          <w:p w14:paraId="2F849A83" w14:textId="77777777" w:rsidR="00513DC8" w:rsidRPr="00043AC4" w:rsidRDefault="00513DC8" w:rsidP="007E72CD">
            <w:pPr>
              <w:pStyle w:val="Akapitzlist"/>
              <w:numPr>
                <w:ilvl w:val="0"/>
                <w:numId w:val="26"/>
              </w:numPr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>EPEAT na poziomie co najmniej Silver (dla regionu Polski): Oferowany monitor musi figurować w rejestrze na stronie epeat.net. W przypadku certyfikatu wydanego poza Polską, należy dołączyć tłumaczenie na język polski.</w:t>
            </w:r>
          </w:p>
          <w:p w14:paraId="0D285AB3" w14:textId="77777777" w:rsidR="00513DC8" w:rsidRPr="00043AC4" w:rsidRDefault="00513DC8" w:rsidP="007E72CD">
            <w:pPr>
              <w:pStyle w:val="Akapitzlist"/>
              <w:numPr>
                <w:ilvl w:val="0"/>
                <w:numId w:val="26"/>
              </w:numPr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>ENERGY STAR: Wymagane oświadczenie Wykonawcy o zgodności ze standardem.</w:t>
            </w:r>
          </w:p>
          <w:p w14:paraId="602C46F6" w14:textId="5926395C" w:rsidR="00513DC8" w:rsidRPr="00043AC4" w:rsidRDefault="00513DC8" w:rsidP="007E72CD">
            <w:pPr>
              <w:pStyle w:val="Akapitzlist"/>
              <w:numPr>
                <w:ilvl w:val="0"/>
                <w:numId w:val="22"/>
              </w:numPr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sz w:val="16"/>
                <w:szCs w:val="16"/>
                <w:lang w:eastAsia="en-US"/>
              </w:rPr>
              <w:t>Ochrona Wzroku:</w:t>
            </w:r>
          </w:p>
          <w:p w14:paraId="1DAB4594" w14:textId="77777777" w:rsidR="00513DC8" w:rsidRPr="00043AC4" w:rsidRDefault="00513DC8" w:rsidP="007E72CD">
            <w:pPr>
              <w:pStyle w:val="Akapitzlist"/>
              <w:numPr>
                <w:ilvl w:val="0"/>
                <w:numId w:val="25"/>
              </w:numPr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 xml:space="preserve">TUV </w:t>
            </w:r>
            <w:proofErr w:type="spellStart"/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>Low</w:t>
            </w:r>
            <w:proofErr w:type="spellEnd"/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Blue </w:t>
            </w:r>
            <w:proofErr w:type="spellStart"/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>Light</w:t>
            </w:r>
            <w:proofErr w:type="spellEnd"/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(Hardware Solution): Certyfikat potwierdzający sprzętową redukcję emisji światła niebieskiego bez degradacji barw.</w:t>
            </w:r>
          </w:p>
          <w:p w14:paraId="4E98FC0E" w14:textId="1999C096" w:rsidR="00513DC8" w:rsidRPr="00043AC4" w:rsidRDefault="00FD3C99" w:rsidP="007E72CD">
            <w:pPr>
              <w:pStyle w:val="Akapitzlist"/>
              <w:numPr>
                <w:ilvl w:val="0"/>
                <w:numId w:val="25"/>
              </w:numPr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FD3C99">
              <w:rPr>
                <w:rFonts w:eastAsia="Calibri"/>
                <w:bCs/>
                <w:sz w:val="16"/>
                <w:szCs w:val="16"/>
                <w:lang w:eastAsia="en-US"/>
              </w:rPr>
              <w:t xml:space="preserve">TUV </w:t>
            </w:r>
            <w:proofErr w:type="spellStart"/>
            <w:r w:rsidRPr="00FD3C99">
              <w:rPr>
                <w:rFonts w:eastAsia="Calibri"/>
                <w:bCs/>
                <w:sz w:val="16"/>
                <w:szCs w:val="16"/>
                <w:lang w:eastAsia="en-US"/>
              </w:rPr>
              <w:t>Flicker</w:t>
            </w:r>
            <w:proofErr w:type="spellEnd"/>
            <w:r w:rsidRPr="00FD3C99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D3C99">
              <w:rPr>
                <w:rFonts w:eastAsia="Calibri"/>
                <w:bCs/>
                <w:sz w:val="16"/>
                <w:szCs w:val="16"/>
                <w:lang w:eastAsia="en-US"/>
              </w:rPr>
              <w:t>Free</w:t>
            </w:r>
            <w:proofErr w:type="spellEnd"/>
            <w:r w:rsidRPr="00FD3C99">
              <w:rPr>
                <w:rFonts w:eastAsia="Calibri"/>
                <w:bCs/>
                <w:sz w:val="16"/>
                <w:szCs w:val="16"/>
                <w:lang w:eastAsia="en-US"/>
              </w:rPr>
              <w:t xml:space="preserve">: Certyfikat potwierdzający brak migotania matrycy w pełnym zakresie jasności lub równoważny 3 gwiazdkowy Certyfikat TÜV </w:t>
            </w:r>
            <w:proofErr w:type="spellStart"/>
            <w:r w:rsidRPr="00FD3C99">
              <w:rPr>
                <w:rFonts w:eastAsia="Calibri"/>
                <w:bCs/>
                <w:sz w:val="16"/>
                <w:szCs w:val="16"/>
                <w:lang w:eastAsia="en-US"/>
              </w:rPr>
              <w:t>Rheinland</w:t>
            </w:r>
            <w:proofErr w:type="spellEnd"/>
            <w:r w:rsidR="00513DC8" w:rsidRPr="00043AC4">
              <w:rPr>
                <w:rFonts w:eastAsia="Calibri"/>
                <w:bCs/>
                <w:sz w:val="16"/>
                <w:szCs w:val="16"/>
                <w:lang w:eastAsia="en-US"/>
              </w:rPr>
              <w:t>.</w:t>
            </w:r>
          </w:p>
          <w:p w14:paraId="5E0A9541" w14:textId="77777777" w:rsidR="00513DC8" w:rsidRPr="00043AC4" w:rsidRDefault="00513DC8" w:rsidP="007E72CD">
            <w:pPr>
              <w:pStyle w:val="Akapitzlist"/>
              <w:numPr>
                <w:ilvl w:val="0"/>
                <w:numId w:val="22"/>
              </w:numPr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sz w:val="16"/>
                <w:szCs w:val="16"/>
                <w:lang w:eastAsia="en-US"/>
              </w:rPr>
              <w:t>Zgodność Prawna:</w:t>
            </w:r>
          </w:p>
          <w:p w14:paraId="570CB53B" w14:textId="77777777" w:rsidR="00513DC8" w:rsidRPr="00043AC4" w:rsidRDefault="00513DC8" w:rsidP="007E72CD">
            <w:pPr>
              <w:pStyle w:val="Akapitzlist"/>
              <w:numPr>
                <w:ilvl w:val="0"/>
                <w:numId w:val="24"/>
              </w:numPr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sz w:val="16"/>
                <w:szCs w:val="16"/>
                <w:lang w:eastAsia="en-US"/>
              </w:rPr>
              <w:t>Deklaracja zgodności CE:</w:t>
            </w:r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Należy załączyć do oferty dokument podpisany przez producenta lub upoważnionego przedstawiciela.</w:t>
            </w:r>
          </w:p>
          <w:p w14:paraId="3C782EC3" w14:textId="324C2D19" w:rsidR="001D4B97" w:rsidRPr="00043AC4" w:rsidRDefault="00513DC8" w:rsidP="007E72CD">
            <w:pPr>
              <w:pStyle w:val="Akapitzlist"/>
              <w:numPr>
                <w:ilvl w:val="0"/>
                <w:numId w:val="24"/>
              </w:numPr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sz w:val="16"/>
                <w:szCs w:val="16"/>
                <w:lang w:eastAsia="en-US"/>
              </w:rPr>
              <w:t xml:space="preserve">Zgodność z dyrektywą </w:t>
            </w:r>
            <w:proofErr w:type="spellStart"/>
            <w:r w:rsidRPr="00043AC4">
              <w:rPr>
                <w:rFonts w:eastAsia="Calibri"/>
                <w:b/>
                <w:sz w:val="16"/>
                <w:szCs w:val="16"/>
                <w:lang w:eastAsia="en-US"/>
              </w:rPr>
              <w:t>RoHS</w:t>
            </w:r>
            <w:proofErr w:type="spellEnd"/>
            <w:r w:rsidRPr="00043AC4">
              <w:rPr>
                <w:rFonts w:eastAsia="Calibri"/>
                <w:b/>
                <w:sz w:val="16"/>
                <w:szCs w:val="16"/>
                <w:lang w:eastAsia="en-US"/>
              </w:rPr>
              <w:t>:</w:t>
            </w:r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Potwierdzenie eliminacji substancji niebezpiecznych (wystarczy oświadczenie Wykonawcy).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D5B7" w14:textId="77777777" w:rsidR="001D4B97" w:rsidRPr="00043AC4" w:rsidRDefault="001D4B97" w:rsidP="001D4B97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1B661" w14:textId="77777777" w:rsidR="001D4B97" w:rsidRPr="00043AC4" w:rsidRDefault="001D4B97" w:rsidP="001D4B97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202ABC" w:rsidRPr="00043AC4" w14:paraId="03D2EE84" w14:textId="77777777" w:rsidTr="001D65DE">
        <w:trPr>
          <w:cantSplit/>
          <w:trHeight w:val="316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5DD9" w14:textId="77777777" w:rsidR="00202ABC" w:rsidRPr="00043AC4" w:rsidRDefault="00202ABC" w:rsidP="007E72CD">
            <w:pPr>
              <w:numPr>
                <w:ilvl w:val="1"/>
                <w:numId w:val="2"/>
              </w:numPr>
              <w:suppressAutoHyphens/>
              <w:spacing w:before="40" w:line="276" w:lineRule="auto"/>
              <w:ind w:left="0" w:right="-656" w:hanging="12"/>
              <w:contextualSpacing/>
              <w:rPr>
                <w:sz w:val="16"/>
                <w:szCs w:val="16"/>
                <w:lang w:eastAsia="ar-S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D082A" w14:textId="4BEFD6E6" w:rsidR="00202ABC" w:rsidRPr="00043AC4" w:rsidRDefault="00202ABC" w:rsidP="001D65DE">
            <w:pPr>
              <w:spacing w:after="160" w:line="259" w:lineRule="auto"/>
              <w:contextualSpacing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Inne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A171C" w14:textId="77777777" w:rsidR="00202ABC" w:rsidRPr="00043AC4" w:rsidRDefault="00202ABC" w:rsidP="007E72CD">
            <w:pPr>
              <w:pStyle w:val="Akapitzlist"/>
              <w:numPr>
                <w:ilvl w:val="0"/>
                <w:numId w:val="23"/>
              </w:numPr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 xml:space="preserve">Zakres barw min. 99% </w:t>
            </w:r>
            <w:proofErr w:type="spellStart"/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>sRGB</w:t>
            </w:r>
            <w:proofErr w:type="spellEnd"/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lub min. 72% NTSC</w:t>
            </w:r>
          </w:p>
          <w:p w14:paraId="6A753F5F" w14:textId="77777777" w:rsidR="00202ABC" w:rsidRPr="00043AC4" w:rsidRDefault="00202ABC" w:rsidP="007E72CD">
            <w:pPr>
              <w:pStyle w:val="Akapitzlist"/>
              <w:numPr>
                <w:ilvl w:val="0"/>
                <w:numId w:val="23"/>
              </w:numPr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>Wbudowany zasilacz</w:t>
            </w:r>
          </w:p>
          <w:p w14:paraId="2F0D142D" w14:textId="77777777" w:rsidR="00202ABC" w:rsidRPr="00043AC4" w:rsidRDefault="00202ABC" w:rsidP="007E72CD">
            <w:pPr>
              <w:pStyle w:val="Akapitzlist"/>
              <w:numPr>
                <w:ilvl w:val="0"/>
                <w:numId w:val="23"/>
              </w:numPr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>Monitor musi posiadać trwałe oznaczenie logo producenta monitora.</w:t>
            </w:r>
          </w:p>
          <w:p w14:paraId="23CBD512" w14:textId="77777777" w:rsidR="00202ABC" w:rsidRPr="00043AC4" w:rsidRDefault="00202ABC" w:rsidP="007E72CD">
            <w:pPr>
              <w:pStyle w:val="Akapitzlist"/>
              <w:numPr>
                <w:ilvl w:val="0"/>
                <w:numId w:val="23"/>
              </w:numPr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>Zdejmowana podstawa oraz otwory montażowe w obudowie zgodne ze standardem VESA 100mm</w:t>
            </w:r>
          </w:p>
          <w:p w14:paraId="1B1F098A" w14:textId="77777777" w:rsidR="00202ABC" w:rsidRPr="00043AC4" w:rsidRDefault="00202ABC" w:rsidP="001D65DE">
            <w:pPr>
              <w:contextualSpacing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DBFDD" w14:textId="77777777" w:rsidR="00202ABC" w:rsidRPr="00043AC4" w:rsidRDefault="00202ABC" w:rsidP="001D4B97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634C2" w14:textId="77777777" w:rsidR="00202ABC" w:rsidRPr="00043AC4" w:rsidRDefault="00202ABC" w:rsidP="001D4B97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</w:tbl>
    <w:p w14:paraId="25B98178" w14:textId="77777777" w:rsidR="007B5A0B" w:rsidRPr="00043AC4" w:rsidRDefault="007B5A0B" w:rsidP="00A926F7">
      <w:pPr>
        <w:jc w:val="both"/>
        <w:rPr>
          <w:b/>
          <w:bCs/>
          <w:sz w:val="16"/>
          <w:szCs w:val="16"/>
        </w:rPr>
      </w:pPr>
    </w:p>
    <w:p w14:paraId="512372E8" w14:textId="77777777" w:rsidR="00836665" w:rsidRPr="00043AC4" w:rsidRDefault="00836665" w:rsidP="00A926F7">
      <w:pPr>
        <w:jc w:val="both"/>
        <w:rPr>
          <w:b/>
          <w:bCs/>
          <w:sz w:val="16"/>
          <w:szCs w:val="16"/>
        </w:rPr>
      </w:pPr>
    </w:p>
    <w:p w14:paraId="2ACDCC97" w14:textId="77777777" w:rsidR="00021286" w:rsidRPr="00043AC4" w:rsidRDefault="00021286" w:rsidP="00FE7D6A">
      <w:pPr>
        <w:ind w:left="284"/>
        <w:contextualSpacing/>
        <w:jc w:val="both"/>
        <w:rPr>
          <w:b/>
          <w:bCs/>
          <w:sz w:val="16"/>
          <w:szCs w:val="16"/>
        </w:rPr>
      </w:pPr>
    </w:p>
    <w:p w14:paraId="23D492D5" w14:textId="77777777" w:rsidR="00021286" w:rsidRPr="00043AC4" w:rsidRDefault="00021286" w:rsidP="00FE7D6A">
      <w:pPr>
        <w:ind w:left="284"/>
        <w:contextualSpacing/>
        <w:jc w:val="both"/>
        <w:rPr>
          <w:b/>
          <w:bCs/>
          <w:sz w:val="16"/>
          <w:szCs w:val="16"/>
        </w:rPr>
      </w:pPr>
    </w:p>
    <w:p w14:paraId="24A9C60B" w14:textId="77777777" w:rsidR="00C43EA0" w:rsidRPr="00043AC4" w:rsidRDefault="00C43EA0" w:rsidP="00FE7D6A">
      <w:pPr>
        <w:ind w:left="284"/>
        <w:contextualSpacing/>
        <w:jc w:val="both"/>
        <w:rPr>
          <w:b/>
          <w:bCs/>
          <w:sz w:val="16"/>
          <w:szCs w:val="16"/>
        </w:rPr>
      </w:pPr>
    </w:p>
    <w:p w14:paraId="4980B6D4" w14:textId="77777777" w:rsidR="00C43EA0" w:rsidRPr="00043AC4" w:rsidRDefault="00C43EA0" w:rsidP="00FE7D6A">
      <w:pPr>
        <w:ind w:left="284"/>
        <w:contextualSpacing/>
        <w:jc w:val="both"/>
        <w:rPr>
          <w:b/>
          <w:bCs/>
          <w:sz w:val="16"/>
          <w:szCs w:val="16"/>
        </w:rPr>
      </w:pPr>
    </w:p>
    <w:p w14:paraId="30EFC21B" w14:textId="77777777" w:rsidR="00021286" w:rsidRPr="00043AC4" w:rsidRDefault="00021286" w:rsidP="00FE7D6A">
      <w:pPr>
        <w:ind w:left="284"/>
        <w:contextualSpacing/>
        <w:jc w:val="both"/>
        <w:rPr>
          <w:b/>
          <w:bCs/>
          <w:sz w:val="16"/>
          <w:szCs w:val="16"/>
        </w:rPr>
      </w:pPr>
    </w:p>
    <w:p w14:paraId="78FF735C" w14:textId="769A1C45" w:rsidR="00A926F7" w:rsidRPr="00043AC4" w:rsidRDefault="00A926F7" w:rsidP="00A926F7">
      <w:pPr>
        <w:jc w:val="both"/>
        <w:rPr>
          <w:b/>
          <w:bCs/>
          <w:sz w:val="16"/>
          <w:szCs w:val="16"/>
          <w:u w:val="single"/>
        </w:rPr>
      </w:pPr>
      <w:r w:rsidRPr="00043AC4">
        <w:rPr>
          <w:b/>
          <w:bCs/>
          <w:sz w:val="16"/>
          <w:szCs w:val="16"/>
          <w:u w:val="single"/>
        </w:rPr>
        <w:t>W zakresie zadania nr 2</w:t>
      </w:r>
    </w:p>
    <w:p w14:paraId="32A94581" w14:textId="77777777" w:rsidR="00A926F7" w:rsidRPr="00043AC4" w:rsidRDefault="00A926F7" w:rsidP="00A926F7">
      <w:pPr>
        <w:jc w:val="both"/>
        <w:rPr>
          <w:b/>
          <w:bCs/>
          <w:sz w:val="16"/>
          <w:szCs w:val="16"/>
          <w:u w:val="single"/>
        </w:rPr>
      </w:pPr>
    </w:p>
    <w:p w14:paraId="7AF99963" w14:textId="77777777" w:rsidR="00A926F7" w:rsidRPr="00043AC4" w:rsidRDefault="00A926F7" w:rsidP="00A926F7">
      <w:pPr>
        <w:jc w:val="both"/>
        <w:rPr>
          <w:sz w:val="16"/>
          <w:szCs w:val="16"/>
        </w:rPr>
      </w:pPr>
      <w:r w:rsidRPr="00043AC4">
        <w:rPr>
          <w:sz w:val="16"/>
          <w:szCs w:val="16"/>
        </w:rPr>
        <w:t>Producent</w:t>
      </w:r>
      <w:r w:rsidRPr="00043AC4">
        <w:rPr>
          <w:sz w:val="16"/>
          <w:szCs w:val="16"/>
        </w:rPr>
        <w:tab/>
        <w:t>……........................................................................………………………..</w:t>
      </w:r>
    </w:p>
    <w:p w14:paraId="547E6CAA" w14:textId="77777777" w:rsidR="00A926F7" w:rsidRPr="00043AC4" w:rsidRDefault="00A926F7" w:rsidP="00A926F7">
      <w:pPr>
        <w:jc w:val="both"/>
        <w:rPr>
          <w:sz w:val="16"/>
          <w:szCs w:val="16"/>
        </w:rPr>
      </w:pPr>
    </w:p>
    <w:p w14:paraId="111B9FC9" w14:textId="77777777" w:rsidR="00A926F7" w:rsidRPr="00043AC4" w:rsidRDefault="00A926F7" w:rsidP="00A926F7">
      <w:pPr>
        <w:jc w:val="both"/>
        <w:rPr>
          <w:sz w:val="16"/>
          <w:szCs w:val="16"/>
        </w:rPr>
      </w:pPr>
      <w:r w:rsidRPr="00043AC4">
        <w:rPr>
          <w:sz w:val="16"/>
          <w:szCs w:val="16"/>
        </w:rPr>
        <w:t>Model</w:t>
      </w:r>
      <w:r w:rsidRPr="00043AC4">
        <w:rPr>
          <w:sz w:val="16"/>
          <w:szCs w:val="16"/>
        </w:rPr>
        <w:tab/>
        <w:t xml:space="preserve">             ….........................................................................…………………….……</w:t>
      </w:r>
    </w:p>
    <w:p w14:paraId="6BCD9651" w14:textId="77777777" w:rsidR="00A926F7" w:rsidRPr="00043AC4" w:rsidRDefault="00A926F7" w:rsidP="00A926F7">
      <w:pPr>
        <w:jc w:val="both"/>
        <w:rPr>
          <w:sz w:val="16"/>
          <w:szCs w:val="16"/>
        </w:rPr>
      </w:pPr>
    </w:p>
    <w:p w14:paraId="490C9963" w14:textId="77777777" w:rsidR="00A926F7" w:rsidRPr="00043AC4" w:rsidRDefault="00A926F7" w:rsidP="00A926F7">
      <w:pPr>
        <w:jc w:val="both"/>
        <w:rPr>
          <w:sz w:val="16"/>
          <w:szCs w:val="16"/>
        </w:rPr>
      </w:pPr>
      <w:r w:rsidRPr="00043AC4">
        <w:rPr>
          <w:sz w:val="16"/>
          <w:szCs w:val="16"/>
        </w:rPr>
        <w:t>Typ</w:t>
      </w:r>
      <w:r w:rsidRPr="00043AC4">
        <w:rPr>
          <w:sz w:val="16"/>
          <w:szCs w:val="16"/>
        </w:rPr>
        <w:tab/>
      </w:r>
      <w:r w:rsidRPr="00043AC4">
        <w:rPr>
          <w:sz w:val="16"/>
          <w:szCs w:val="16"/>
        </w:rPr>
        <w:tab/>
        <w:t xml:space="preserve">….....................................................................................………………..... </w:t>
      </w:r>
    </w:p>
    <w:p w14:paraId="03653D77" w14:textId="77777777" w:rsidR="00A926F7" w:rsidRPr="00043AC4" w:rsidRDefault="00A926F7" w:rsidP="00A926F7">
      <w:pPr>
        <w:jc w:val="both"/>
        <w:rPr>
          <w:sz w:val="16"/>
          <w:szCs w:val="16"/>
        </w:rPr>
      </w:pPr>
    </w:p>
    <w:p w14:paraId="5DF3B12E" w14:textId="77777777" w:rsidR="00A926F7" w:rsidRPr="00043AC4" w:rsidRDefault="00A926F7" w:rsidP="00A926F7">
      <w:pPr>
        <w:jc w:val="both"/>
        <w:rPr>
          <w:sz w:val="16"/>
          <w:szCs w:val="16"/>
        </w:rPr>
      </w:pPr>
      <w:r w:rsidRPr="00043AC4">
        <w:rPr>
          <w:sz w:val="16"/>
          <w:szCs w:val="16"/>
        </w:rPr>
        <w:t>Specyfikacja/Konfiguracja :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1386"/>
        <w:gridCol w:w="5701"/>
        <w:gridCol w:w="1276"/>
        <w:gridCol w:w="1422"/>
      </w:tblGrid>
      <w:tr w:rsidR="00021286" w:rsidRPr="00043AC4" w14:paraId="51361046" w14:textId="77777777" w:rsidTr="001D65DE">
        <w:trPr>
          <w:cantSplit/>
          <w:trHeight w:val="447"/>
          <w:jc w:val="center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1EE5E" w14:textId="77777777" w:rsidR="00021286" w:rsidRPr="00043AC4" w:rsidRDefault="00021286" w:rsidP="008E74D0">
            <w:pPr>
              <w:suppressAutoHyphens/>
              <w:spacing w:before="40"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043AC4">
              <w:rPr>
                <w:b/>
                <w:sz w:val="16"/>
                <w:szCs w:val="16"/>
                <w:lang w:eastAsia="ar-SA"/>
              </w:rPr>
              <w:t>TYP/NAZWA URZĄDZENIA</w:t>
            </w:r>
          </w:p>
        </w:tc>
        <w:tc>
          <w:tcPr>
            <w:tcW w:w="8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2514E" w14:textId="77777777" w:rsidR="00021286" w:rsidRPr="00043AC4" w:rsidRDefault="00021286" w:rsidP="008E74D0">
            <w:pPr>
              <w:suppressAutoHyphens/>
              <w:spacing w:before="40" w:line="276" w:lineRule="auto"/>
              <w:ind w:left="-108" w:right="-92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043AC4">
              <w:rPr>
                <w:b/>
                <w:bCs/>
                <w:sz w:val="16"/>
                <w:szCs w:val="16"/>
                <w:lang w:eastAsia="en-US"/>
              </w:rPr>
              <w:t>(wypełnia Wykonawca)</w:t>
            </w:r>
          </w:p>
        </w:tc>
      </w:tr>
      <w:tr w:rsidR="00021286" w:rsidRPr="00043AC4" w14:paraId="18D6FF31" w14:textId="77777777" w:rsidTr="001D65DE">
        <w:trPr>
          <w:cantSplit/>
          <w:trHeight w:val="343"/>
          <w:jc w:val="center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B3FD9" w14:textId="77777777" w:rsidR="00021286" w:rsidRPr="00043AC4" w:rsidRDefault="00021286" w:rsidP="008E74D0">
            <w:pPr>
              <w:suppressAutoHyphens/>
              <w:spacing w:before="40"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043AC4">
              <w:rPr>
                <w:b/>
                <w:sz w:val="16"/>
                <w:szCs w:val="16"/>
                <w:lang w:eastAsia="ar-SA"/>
              </w:rPr>
              <w:t>PRODUCENT</w:t>
            </w:r>
          </w:p>
        </w:tc>
        <w:tc>
          <w:tcPr>
            <w:tcW w:w="8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D2953" w14:textId="77777777" w:rsidR="00021286" w:rsidRPr="00043AC4" w:rsidRDefault="00021286" w:rsidP="008E74D0">
            <w:pPr>
              <w:suppressAutoHyphens/>
              <w:spacing w:before="40" w:line="276" w:lineRule="auto"/>
              <w:ind w:left="-108" w:right="-92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043AC4">
              <w:rPr>
                <w:b/>
                <w:bCs/>
                <w:sz w:val="16"/>
                <w:szCs w:val="16"/>
                <w:lang w:eastAsia="en-US"/>
              </w:rPr>
              <w:t>(wypełnia Wykonawca)</w:t>
            </w:r>
          </w:p>
        </w:tc>
      </w:tr>
      <w:tr w:rsidR="00021286" w:rsidRPr="00043AC4" w14:paraId="6706754D" w14:textId="77777777" w:rsidTr="006575C7">
        <w:trPr>
          <w:cantSplit/>
          <w:trHeight w:val="64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14:paraId="0B08AA75" w14:textId="77777777" w:rsidR="00021286" w:rsidRPr="00043AC4" w:rsidRDefault="00021286" w:rsidP="008E74D0">
            <w:pPr>
              <w:suppressAutoHyphens/>
              <w:spacing w:before="40" w:line="276" w:lineRule="auto"/>
              <w:ind w:right="-656"/>
              <w:rPr>
                <w:b/>
                <w:sz w:val="16"/>
                <w:szCs w:val="16"/>
                <w:lang w:eastAsia="ar-SA"/>
              </w:rPr>
            </w:pPr>
            <w:r w:rsidRPr="00043AC4">
              <w:rPr>
                <w:b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14:paraId="6680120F" w14:textId="77777777" w:rsidR="00021286" w:rsidRPr="00043AC4" w:rsidRDefault="00021286" w:rsidP="008E74D0">
            <w:pPr>
              <w:suppressAutoHyphens/>
              <w:spacing w:before="40" w:line="276" w:lineRule="auto"/>
              <w:jc w:val="center"/>
              <w:rPr>
                <w:spacing w:val="-15"/>
                <w:sz w:val="16"/>
                <w:szCs w:val="16"/>
                <w:lang w:eastAsia="ar-SA"/>
              </w:rPr>
            </w:pPr>
            <w:r w:rsidRPr="00043AC4">
              <w:rPr>
                <w:b/>
                <w:sz w:val="16"/>
                <w:szCs w:val="16"/>
                <w:lang w:eastAsia="ar-SA"/>
              </w:rPr>
              <w:t>Wyszczególnienie parametrów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14:paraId="5A41B532" w14:textId="5407563B" w:rsidR="00021286" w:rsidRPr="00043AC4" w:rsidRDefault="00D75F47" w:rsidP="008E74D0">
            <w:pPr>
              <w:suppressAutoHyphens/>
              <w:spacing w:before="40" w:line="276" w:lineRule="auto"/>
              <w:ind w:left="-108" w:right="-92"/>
              <w:jc w:val="center"/>
              <w:rPr>
                <w:b/>
                <w:sz w:val="16"/>
                <w:szCs w:val="16"/>
                <w:lang w:eastAsia="ar-SA"/>
              </w:rPr>
            </w:pPr>
            <w:r w:rsidRPr="00043AC4">
              <w:rPr>
                <w:b/>
                <w:bCs/>
                <w:sz w:val="16"/>
                <w:szCs w:val="16"/>
                <w:lang w:eastAsia="en-US"/>
              </w:rPr>
              <w:t>Minimalne w</w:t>
            </w:r>
            <w:r w:rsidR="00021286" w:rsidRPr="00043AC4">
              <w:rPr>
                <w:b/>
                <w:bCs/>
                <w:sz w:val="16"/>
                <w:szCs w:val="16"/>
                <w:lang w:eastAsia="en-US"/>
              </w:rPr>
              <w:t>ymagane parametry przez Zamawiającego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14:paraId="5D502C10" w14:textId="77777777" w:rsidR="00467E4A" w:rsidRPr="00043AC4" w:rsidRDefault="00467E4A" w:rsidP="00467E4A">
            <w:pPr>
              <w:suppressAutoHyphens/>
              <w:spacing w:before="40" w:line="276" w:lineRule="auto"/>
              <w:ind w:left="-108" w:right="-92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043AC4">
              <w:rPr>
                <w:b/>
                <w:bCs/>
                <w:sz w:val="16"/>
                <w:szCs w:val="16"/>
                <w:lang w:eastAsia="en-US"/>
              </w:rPr>
              <w:t>Sposób potwierdzenia parametru</w:t>
            </w:r>
          </w:p>
          <w:p w14:paraId="62DE3FD8" w14:textId="3E8EB8A2" w:rsidR="00021286" w:rsidRPr="00043AC4" w:rsidRDefault="00467E4A" w:rsidP="008E74D0">
            <w:pPr>
              <w:suppressAutoHyphens/>
              <w:spacing w:before="40" w:line="276" w:lineRule="auto"/>
              <w:ind w:left="-108" w:right="-92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043AC4">
              <w:rPr>
                <w:b/>
                <w:bCs/>
                <w:sz w:val="16"/>
                <w:szCs w:val="16"/>
                <w:lang w:eastAsia="en-US"/>
              </w:rPr>
              <w:t>(Podać wartość/wpisać TAK/NIE)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14:paraId="03441C83" w14:textId="77777777" w:rsidR="00021286" w:rsidRPr="00043AC4" w:rsidRDefault="00021286" w:rsidP="008E74D0">
            <w:pPr>
              <w:suppressAutoHyphens/>
              <w:spacing w:before="40" w:line="276" w:lineRule="auto"/>
              <w:ind w:left="-108" w:right="-92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043AC4">
              <w:rPr>
                <w:b/>
                <w:bCs/>
                <w:sz w:val="16"/>
                <w:szCs w:val="16"/>
                <w:lang w:eastAsia="en-US"/>
              </w:rPr>
              <w:t>Oferowane parametry przez Wykonawcę</w:t>
            </w:r>
          </w:p>
        </w:tc>
      </w:tr>
      <w:tr w:rsidR="00021286" w:rsidRPr="00043AC4" w14:paraId="3C3D1D41" w14:textId="77777777" w:rsidTr="006575C7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10C2F" w14:textId="77777777" w:rsidR="00021286" w:rsidRPr="00043AC4" w:rsidRDefault="00021286" w:rsidP="007E72CD">
            <w:pPr>
              <w:numPr>
                <w:ilvl w:val="1"/>
                <w:numId w:val="4"/>
              </w:numPr>
              <w:suppressAutoHyphens/>
              <w:spacing w:before="40" w:line="276" w:lineRule="auto"/>
              <w:ind w:left="0" w:right="-656" w:hanging="12"/>
              <w:contextualSpacing/>
              <w:rPr>
                <w:sz w:val="16"/>
                <w:szCs w:val="16"/>
                <w:lang w:eastAsia="ar-SA"/>
              </w:rPr>
            </w:pPr>
          </w:p>
        </w:tc>
        <w:tc>
          <w:tcPr>
            <w:tcW w:w="1386" w:type="dxa"/>
          </w:tcPr>
          <w:p w14:paraId="7B7D2AE2" w14:textId="2A76C2D2" w:rsidR="00021286" w:rsidRPr="00043AC4" w:rsidRDefault="00021286" w:rsidP="00021286">
            <w:pPr>
              <w:suppressAutoHyphens/>
              <w:spacing w:before="40" w:line="256" w:lineRule="auto"/>
              <w:contextualSpacing/>
              <w:rPr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>Ekran</w:t>
            </w:r>
          </w:p>
        </w:tc>
        <w:tc>
          <w:tcPr>
            <w:tcW w:w="5701" w:type="dxa"/>
          </w:tcPr>
          <w:p w14:paraId="66AF2CB9" w14:textId="77777777" w:rsidR="001D65DE" w:rsidRPr="00043AC4" w:rsidRDefault="001D65DE" w:rsidP="001D65DE">
            <w:pPr>
              <w:outlineLvl w:val="0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Matryca TFT 14” z podświetleniem w technologii LED, powłoka antyrefleksyjna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Anti-Glare</w:t>
            </w:r>
            <w:proofErr w:type="spellEnd"/>
          </w:p>
          <w:p w14:paraId="695395AD" w14:textId="77777777" w:rsidR="001D65DE" w:rsidRPr="00043AC4" w:rsidRDefault="001D65DE" w:rsidP="001D65DE">
            <w:pPr>
              <w:outlineLvl w:val="0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- rozdzielczość: minimum Full HD 1920x1080, </w:t>
            </w:r>
          </w:p>
          <w:p w14:paraId="46A1F58C" w14:textId="77777777" w:rsidR="001D65DE" w:rsidRPr="00043AC4" w:rsidRDefault="001D65DE" w:rsidP="001D65DE">
            <w:pPr>
              <w:outlineLvl w:val="0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- jasność: min. 250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nits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, </w:t>
            </w:r>
          </w:p>
          <w:p w14:paraId="4E55E4AF" w14:textId="77777777" w:rsidR="001D65DE" w:rsidRPr="00043AC4" w:rsidRDefault="001D65DE" w:rsidP="001D65DE">
            <w:pPr>
              <w:outlineLvl w:val="0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- kontrast min. 600:1 </w:t>
            </w:r>
          </w:p>
          <w:p w14:paraId="0BE308B4" w14:textId="5032EBD5" w:rsidR="00021286" w:rsidRPr="00043AC4" w:rsidRDefault="001D65DE" w:rsidP="001D65DE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ar-SA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- kąt otwarcia matrycy min. 175 stopni.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AABF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  <w:r w:rsidRPr="00043AC4" w:rsidDel="00AE0C73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0348F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</w:tr>
      <w:tr w:rsidR="00021286" w:rsidRPr="00043AC4" w14:paraId="3398D102" w14:textId="77777777" w:rsidTr="006575C7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80F26" w14:textId="77777777" w:rsidR="00021286" w:rsidRPr="00043AC4" w:rsidRDefault="00021286" w:rsidP="007E72CD">
            <w:pPr>
              <w:numPr>
                <w:ilvl w:val="1"/>
                <w:numId w:val="4"/>
              </w:numPr>
              <w:suppressAutoHyphens/>
              <w:spacing w:before="40" w:line="276" w:lineRule="auto"/>
              <w:ind w:left="0" w:right="-656" w:hanging="12"/>
              <w:contextualSpacing/>
              <w:rPr>
                <w:sz w:val="16"/>
                <w:szCs w:val="16"/>
                <w:lang w:eastAsia="ar-SA"/>
              </w:rPr>
            </w:pPr>
          </w:p>
        </w:tc>
        <w:tc>
          <w:tcPr>
            <w:tcW w:w="1386" w:type="dxa"/>
          </w:tcPr>
          <w:p w14:paraId="5789D1B0" w14:textId="7B2641CF" w:rsidR="00021286" w:rsidRPr="00043AC4" w:rsidRDefault="00021286" w:rsidP="00021286">
            <w:pPr>
              <w:suppressAutoHyphens/>
              <w:spacing w:before="40" w:line="256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>Obudowa</w:t>
            </w:r>
          </w:p>
        </w:tc>
        <w:tc>
          <w:tcPr>
            <w:tcW w:w="5701" w:type="dxa"/>
          </w:tcPr>
          <w:p w14:paraId="5D3E1F35" w14:textId="05B79525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Komputer wykonany z materiałów o podwyższonej odporności na uszkodzenia mechaniczne oraz przystosowana do pracy w trudnych warunkach termicznych, charakteryzujący się wzmocnioną konstrukcją.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01F07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3232A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021286" w:rsidRPr="00043AC4" w14:paraId="05959FB4" w14:textId="77777777" w:rsidTr="006575C7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70FE6" w14:textId="77777777" w:rsidR="00021286" w:rsidRPr="00043AC4" w:rsidRDefault="00021286" w:rsidP="007E72CD">
            <w:pPr>
              <w:numPr>
                <w:ilvl w:val="1"/>
                <w:numId w:val="4"/>
              </w:numPr>
              <w:suppressAutoHyphens/>
              <w:spacing w:before="40" w:line="276" w:lineRule="auto"/>
              <w:ind w:left="0" w:right="-656" w:hanging="12"/>
              <w:contextualSpacing/>
              <w:rPr>
                <w:sz w:val="16"/>
                <w:szCs w:val="16"/>
                <w:lang w:eastAsia="ar-SA"/>
              </w:rPr>
            </w:pPr>
          </w:p>
        </w:tc>
        <w:tc>
          <w:tcPr>
            <w:tcW w:w="1386" w:type="dxa"/>
          </w:tcPr>
          <w:p w14:paraId="264999B0" w14:textId="6EE15221" w:rsidR="00021286" w:rsidRPr="00043AC4" w:rsidRDefault="00021286" w:rsidP="00021286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Chipset</w:t>
            </w:r>
          </w:p>
        </w:tc>
        <w:tc>
          <w:tcPr>
            <w:tcW w:w="5701" w:type="dxa"/>
          </w:tcPr>
          <w:p w14:paraId="7099B214" w14:textId="5518A3D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Dostosowany do zaoferowanego procesora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18B7F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16611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ar-SA"/>
              </w:rPr>
            </w:pPr>
          </w:p>
        </w:tc>
      </w:tr>
      <w:tr w:rsidR="00021286" w:rsidRPr="00043AC4" w14:paraId="78D0BC7F" w14:textId="77777777" w:rsidTr="006575C7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63E0" w14:textId="77777777" w:rsidR="00021286" w:rsidRPr="00043AC4" w:rsidRDefault="00021286" w:rsidP="007E72CD">
            <w:pPr>
              <w:numPr>
                <w:ilvl w:val="1"/>
                <w:numId w:val="4"/>
              </w:numPr>
              <w:suppressAutoHyphens/>
              <w:spacing w:before="40" w:line="276" w:lineRule="auto"/>
              <w:ind w:left="0" w:right="-656" w:hanging="12"/>
              <w:contextualSpacing/>
              <w:rPr>
                <w:sz w:val="16"/>
                <w:szCs w:val="16"/>
                <w:lang w:eastAsia="ar-SA"/>
              </w:rPr>
            </w:pPr>
          </w:p>
        </w:tc>
        <w:tc>
          <w:tcPr>
            <w:tcW w:w="1386" w:type="dxa"/>
          </w:tcPr>
          <w:p w14:paraId="54307E03" w14:textId="2D523FA8" w:rsidR="00021286" w:rsidRPr="00043AC4" w:rsidRDefault="00021286" w:rsidP="00021286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Płyta główna</w:t>
            </w:r>
          </w:p>
        </w:tc>
        <w:tc>
          <w:tcPr>
            <w:tcW w:w="5701" w:type="dxa"/>
          </w:tcPr>
          <w:p w14:paraId="635F19AC" w14:textId="68B53A07" w:rsidR="00021286" w:rsidRPr="00043AC4" w:rsidRDefault="000E0BEC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 xml:space="preserve">Zaprojektowana i wyprodukowana przez producenta komputera wyposażona w min. 1 interfejs M.2 do obsługi dysków </w:t>
            </w:r>
            <w:proofErr w:type="spellStart"/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>PCIe</w:t>
            </w:r>
            <w:proofErr w:type="spellEnd"/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Gen 4 lub Gen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8BA7E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759E7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021286" w:rsidRPr="00043AC4" w14:paraId="3AFB5723" w14:textId="77777777" w:rsidTr="006575C7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C3C35" w14:textId="77777777" w:rsidR="00021286" w:rsidRPr="00043AC4" w:rsidRDefault="00021286" w:rsidP="007E72CD">
            <w:pPr>
              <w:numPr>
                <w:ilvl w:val="1"/>
                <w:numId w:val="4"/>
              </w:numPr>
              <w:suppressAutoHyphens/>
              <w:spacing w:before="40" w:line="276" w:lineRule="auto"/>
              <w:ind w:left="0" w:right="-656" w:hanging="12"/>
              <w:contextualSpacing/>
              <w:rPr>
                <w:sz w:val="16"/>
                <w:szCs w:val="16"/>
                <w:lang w:eastAsia="ar-SA"/>
              </w:rPr>
            </w:pPr>
          </w:p>
        </w:tc>
        <w:tc>
          <w:tcPr>
            <w:tcW w:w="1386" w:type="dxa"/>
          </w:tcPr>
          <w:p w14:paraId="6DFEC8FE" w14:textId="67BD3270" w:rsidR="00021286" w:rsidRPr="00043AC4" w:rsidRDefault="00021286" w:rsidP="00021286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Procesor</w:t>
            </w:r>
          </w:p>
        </w:tc>
        <w:tc>
          <w:tcPr>
            <w:tcW w:w="5701" w:type="dxa"/>
          </w:tcPr>
          <w:p w14:paraId="76240015" w14:textId="77777777" w:rsidR="000E0BEC" w:rsidRPr="00043AC4" w:rsidRDefault="000E0BEC" w:rsidP="000E0BEC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Procesor min. 12 rdzeniowy, taktowany bazowo zegarem co najmniej 1.5 GHz zaprojektowany do pracy w komputerach przenośnych, energooszczędny o podstawowym (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Default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/Base TDP) poborze mocy nie większym niż 28W, pamięcią cache CPU co najmniej 12MB, wydajnościowo osiągający na dzień 11.05.2026r. wynik co najmniej 17000 w teście w kategorii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PassMark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CPU Mark, według wyników opublikowanych na stronie: http://www.cpubenchmark.net.</w:t>
            </w:r>
          </w:p>
          <w:p w14:paraId="5E2416D8" w14:textId="77777777" w:rsidR="000E0BEC" w:rsidRPr="00043AC4" w:rsidRDefault="000E0BEC" w:rsidP="000E0BEC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Wymaga się dostarczenia karty katalogowej producenta procesora.  </w:t>
            </w:r>
          </w:p>
          <w:p w14:paraId="298D47FE" w14:textId="77777777" w:rsidR="000E0BEC" w:rsidRPr="00043AC4" w:rsidRDefault="000E0BEC" w:rsidP="000E0BEC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Data wprowadzenia procesora po raz pierwszy do sprzedaży - rok min. 2025. </w:t>
            </w:r>
          </w:p>
          <w:p w14:paraId="6271AF55" w14:textId="2C0FA7DA" w:rsidR="00021286" w:rsidRPr="00043AC4" w:rsidRDefault="000E0BEC" w:rsidP="000E0BEC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Nie dopuszcza się zaoferowania procesorów starszych niż 2025 rok.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041D8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ADFE0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ar-SA"/>
              </w:rPr>
            </w:pPr>
          </w:p>
        </w:tc>
      </w:tr>
      <w:tr w:rsidR="00021286" w:rsidRPr="00043AC4" w14:paraId="39894C0C" w14:textId="77777777" w:rsidTr="006575C7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AD7C" w14:textId="77777777" w:rsidR="00021286" w:rsidRPr="00043AC4" w:rsidRDefault="00021286" w:rsidP="007E72CD">
            <w:pPr>
              <w:numPr>
                <w:ilvl w:val="1"/>
                <w:numId w:val="4"/>
              </w:numPr>
              <w:suppressAutoHyphens/>
              <w:spacing w:before="40" w:line="276" w:lineRule="auto"/>
              <w:ind w:left="0" w:right="-656" w:hanging="12"/>
              <w:contextualSpacing/>
              <w:rPr>
                <w:sz w:val="16"/>
                <w:szCs w:val="16"/>
                <w:lang w:eastAsia="ar-SA"/>
              </w:rPr>
            </w:pPr>
          </w:p>
        </w:tc>
        <w:tc>
          <w:tcPr>
            <w:tcW w:w="1386" w:type="dxa"/>
          </w:tcPr>
          <w:p w14:paraId="66EE4ABB" w14:textId="559B14CB" w:rsidR="00021286" w:rsidRPr="00043AC4" w:rsidRDefault="00021286" w:rsidP="00021286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Pamięć operacyjna</w:t>
            </w:r>
          </w:p>
        </w:tc>
        <w:tc>
          <w:tcPr>
            <w:tcW w:w="5701" w:type="dxa"/>
          </w:tcPr>
          <w:p w14:paraId="19C4FE5D" w14:textId="77777777" w:rsidR="000E0BEC" w:rsidRPr="00043AC4" w:rsidRDefault="000E0BEC" w:rsidP="000E0BEC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Pojemność zainstalowana: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Minimum 16 GB.</w:t>
            </w:r>
          </w:p>
          <w:p w14:paraId="355EF028" w14:textId="77777777" w:rsidR="000E0BEC" w:rsidRPr="00043AC4" w:rsidRDefault="000E0BEC" w:rsidP="000E0BEC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Technologia: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Minimum DDR5 o częstotliwości taktowania co najmniej 4800 MHz (dopuszcza się zastosowanie nowszej technologii DDR5 o wyższym taktowaniu, zgodnie ze specyfikacją zaoferowanego procesora).</w:t>
            </w:r>
          </w:p>
          <w:p w14:paraId="162FF51E" w14:textId="77777777" w:rsidR="000E0BEC" w:rsidRPr="00043AC4" w:rsidRDefault="000E0BEC" w:rsidP="000E0BEC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Możliwość rozbudowy: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Płyta główna musi umożliwiać rozszerzenie pamięci RAM do minimum 64 GB.</w:t>
            </w:r>
          </w:p>
          <w:p w14:paraId="48DB376C" w14:textId="77777777" w:rsidR="000E0BEC" w:rsidRPr="00043AC4" w:rsidRDefault="000E0BEC" w:rsidP="000E0BEC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Konfiguracja banków:</w:t>
            </w:r>
          </w:p>
          <w:p w14:paraId="1CE9F491" w14:textId="77777777" w:rsidR="000E0BEC" w:rsidRPr="00043AC4" w:rsidRDefault="000E0BEC" w:rsidP="007E72CD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40" w:line="25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Liczba slotów (banków) pamięci na płycie głównej: minimum 2 szt.</w:t>
            </w:r>
          </w:p>
          <w:p w14:paraId="5EB5DC39" w14:textId="56581958" w:rsidR="00021286" w:rsidRPr="00043AC4" w:rsidRDefault="000E0BEC" w:rsidP="007E72CD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40" w:line="256" w:lineRule="auto"/>
              <w:rPr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Liczba wolnych slotów pamięci w dniu dostawy: minimum 1 szt. (wymagane obsadzenie pamięci w konfiguracji pozwalającej na dołożenie kolejnego modułu bez konieczności demontażu już zainstalowanych).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E4CF4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E2BD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021286" w:rsidRPr="00043AC4" w14:paraId="5AA4C974" w14:textId="77777777" w:rsidTr="006575C7">
        <w:trPr>
          <w:cantSplit/>
          <w:trHeight w:val="31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73B9A" w14:textId="77777777" w:rsidR="00021286" w:rsidRPr="00043AC4" w:rsidRDefault="00021286" w:rsidP="007E72CD">
            <w:pPr>
              <w:numPr>
                <w:ilvl w:val="1"/>
                <w:numId w:val="4"/>
              </w:numPr>
              <w:suppressAutoHyphens/>
              <w:spacing w:before="40" w:line="276" w:lineRule="auto"/>
              <w:ind w:left="0" w:right="-656" w:hanging="12"/>
              <w:contextualSpacing/>
              <w:rPr>
                <w:sz w:val="16"/>
                <w:szCs w:val="16"/>
                <w:lang w:eastAsia="ar-SA"/>
              </w:rPr>
            </w:pPr>
          </w:p>
        </w:tc>
        <w:tc>
          <w:tcPr>
            <w:tcW w:w="1386" w:type="dxa"/>
          </w:tcPr>
          <w:p w14:paraId="58F67B94" w14:textId="060A97E5" w:rsidR="00021286" w:rsidRPr="00043AC4" w:rsidRDefault="00021286" w:rsidP="00021286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Dysk twardy</w:t>
            </w:r>
          </w:p>
        </w:tc>
        <w:tc>
          <w:tcPr>
            <w:tcW w:w="5701" w:type="dxa"/>
          </w:tcPr>
          <w:p w14:paraId="02EFC78B" w14:textId="5F71CF55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Min. 512 GB SSD M.2 wykorzystujący interfejs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PCIe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NVMe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gen.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6CCC1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9D6DE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021286" w:rsidRPr="00043AC4" w14:paraId="06B8C96D" w14:textId="77777777" w:rsidTr="006575C7">
        <w:trPr>
          <w:cantSplit/>
          <w:trHeight w:val="31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159ED" w14:textId="77777777" w:rsidR="00021286" w:rsidRPr="00043AC4" w:rsidRDefault="00021286" w:rsidP="007E72CD">
            <w:pPr>
              <w:numPr>
                <w:ilvl w:val="1"/>
                <w:numId w:val="4"/>
              </w:numPr>
              <w:suppressAutoHyphens/>
              <w:spacing w:before="40" w:line="276" w:lineRule="auto"/>
              <w:ind w:left="0" w:right="-656" w:hanging="12"/>
              <w:contextualSpacing/>
              <w:rPr>
                <w:sz w:val="16"/>
                <w:szCs w:val="16"/>
                <w:lang w:eastAsia="ar-SA"/>
              </w:rPr>
            </w:pPr>
          </w:p>
        </w:tc>
        <w:tc>
          <w:tcPr>
            <w:tcW w:w="1386" w:type="dxa"/>
          </w:tcPr>
          <w:p w14:paraId="4073E3CA" w14:textId="2C2BD0FD" w:rsidR="00021286" w:rsidRPr="00043AC4" w:rsidRDefault="00021286" w:rsidP="00021286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Karta graficzna</w:t>
            </w:r>
          </w:p>
        </w:tc>
        <w:tc>
          <w:tcPr>
            <w:tcW w:w="5701" w:type="dxa"/>
          </w:tcPr>
          <w:p w14:paraId="38F69E9D" w14:textId="27FD3CF9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Zintegrowana karta graficzna wykorzystująca pamięć RAM systemu dynamicznie przydzielaną na potrzeby grafiki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CBE4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DE863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021286" w:rsidRPr="00043AC4" w14:paraId="5CF3060C" w14:textId="77777777" w:rsidTr="006575C7">
        <w:trPr>
          <w:cantSplit/>
          <w:trHeight w:val="31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41B8F" w14:textId="77777777" w:rsidR="00021286" w:rsidRPr="00043AC4" w:rsidRDefault="00021286" w:rsidP="007E72CD">
            <w:pPr>
              <w:numPr>
                <w:ilvl w:val="1"/>
                <w:numId w:val="4"/>
              </w:numPr>
              <w:suppressAutoHyphens/>
              <w:spacing w:before="40" w:line="276" w:lineRule="auto"/>
              <w:ind w:left="0" w:right="-656" w:hanging="12"/>
              <w:contextualSpacing/>
              <w:rPr>
                <w:sz w:val="16"/>
                <w:szCs w:val="16"/>
                <w:lang w:eastAsia="ar-SA"/>
              </w:rPr>
            </w:pPr>
          </w:p>
        </w:tc>
        <w:tc>
          <w:tcPr>
            <w:tcW w:w="1386" w:type="dxa"/>
          </w:tcPr>
          <w:p w14:paraId="7072294B" w14:textId="3918E5BD" w:rsidR="00021286" w:rsidRPr="00043AC4" w:rsidRDefault="00021286" w:rsidP="00021286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Audio/Video</w:t>
            </w:r>
          </w:p>
        </w:tc>
        <w:tc>
          <w:tcPr>
            <w:tcW w:w="5701" w:type="dxa"/>
          </w:tcPr>
          <w:p w14:paraId="7D5DD671" w14:textId="77777777" w:rsidR="000E0BEC" w:rsidRPr="00043AC4" w:rsidRDefault="000E0BEC" w:rsidP="000E0BEC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System Audio: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Zintegrowana karta dźwiękowa zgodna z HD Audio; wbudowane głośniki stereo o mocy minimum 2 x 2W.</w:t>
            </w:r>
          </w:p>
          <w:p w14:paraId="13F89E92" w14:textId="77777777" w:rsidR="000E0BEC" w:rsidRPr="00043AC4" w:rsidRDefault="000E0BEC" w:rsidP="000E0BEC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Mikrofony: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Wbudowany układ minimum dwóch mikrofonów (zapewniający redukcję szumów otoczenia).</w:t>
            </w:r>
          </w:p>
          <w:p w14:paraId="43E801B5" w14:textId="77777777" w:rsidR="000E0BEC" w:rsidRPr="00043AC4" w:rsidRDefault="000E0BEC" w:rsidP="000E0BEC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Sterowanie: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Możliwość sterowania głośnością oraz natychmiastowego wyciszania głośników i mikrofonu (funkcja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Mute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) za pomocą wydzielonych klawiszy funkcyjnych lub kombinacji klawiszy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Fn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>.</w:t>
            </w:r>
          </w:p>
          <w:p w14:paraId="36965F36" w14:textId="77777777" w:rsidR="000E0BEC" w:rsidRPr="00043AC4" w:rsidRDefault="000E0BEC" w:rsidP="000E0BEC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Kamera: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Wbudowana kamera o rozdzielczości minimum HD (720p), zoptymalizowana do pracy przy niskim natężeniu światła.</w:t>
            </w:r>
          </w:p>
          <w:p w14:paraId="66A71542" w14:textId="5553B3E3" w:rsidR="00021286" w:rsidRPr="00043AC4" w:rsidRDefault="000E0BEC" w:rsidP="000E0BEC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Prywatność: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Kamera musi być wyposażona w zintegrowaną z ramką ekranu mechaniczną przesłonę (zaślepkę), umożliwiającą fizyczne zakrycie obiektywu.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77E49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49347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021286" w:rsidRPr="00043AC4" w14:paraId="31BF400C" w14:textId="77777777" w:rsidTr="006575C7">
        <w:trPr>
          <w:cantSplit/>
          <w:trHeight w:val="31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BF2EB" w14:textId="77777777" w:rsidR="00021286" w:rsidRPr="00043AC4" w:rsidRDefault="00021286" w:rsidP="007E72CD">
            <w:pPr>
              <w:numPr>
                <w:ilvl w:val="1"/>
                <w:numId w:val="4"/>
              </w:numPr>
              <w:suppressAutoHyphens/>
              <w:spacing w:before="40" w:line="276" w:lineRule="auto"/>
              <w:ind w:left="0" w:right="-656" w:hanging="12"/>
              <w:contextualSpacing/>
              <w:rPr>
                <w:sz w:val="16"/>
                <w:szCs w:val="16"/>
                <w:lang w:eastAsia="ar-SA"/>
              </w:rPr>
            </w:pPr>
          </w:p>
        </w:tc>
        <w:tc>
          <w:tcPr>
            <w:tcW w:w="1386" w:type="dxa"/>
          </w:tcPr>
          <w:p w14:paraId="00E3052E" w14:textId="242EA0B6" w:rsidR="00021286" w:rsidRPr="00043AC4" w:rsidRDefault="00021286" w:rsidP="00021286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Karta sieciowa</w:t>
            </w:r>
          </w:p>
        </w:tc>
        <w:tc>
          <w:tcPr>
            <w:tcW w:w="5701" w:type="dxa"/>
          </w:tcPr>
          <w:p w14:paraId="501E1B13" w14:textId="746CD888" w:rsidR="000E0BEC" w:rsidRPr="00043AC4" w:rsidRDefault="000E0BEC" w:rsidP="000E0BEC">
            <w:pPr>
              <w:ind w:left="851" w:hanging="851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LAN - 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10/100/1000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Mbit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/s (złącze RJ45), Dopuszcza się zastosowanie adaptera USB typ C do portu RJ-45 z obsługą PXE Adapter musi być dołączony do komputera mobilnego i  musi wspierać funkcję PXE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Boot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(umożliwiającą start systemu z sieci) oraz funkcję MAC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Address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Pass-Through (jeśli dotyczy oferowanego modelu), co jest niezbędne do identyfikacji urządzenia w sieciach korporacyjnych.</w:t>
            </w:r>
          </w:p>
          <w:p w14:paraId="204A6717" w14:textId="2E019AC5" w:rsidR="00021286" w:rsidRPr="00043AC4" w:rsidRDefault="000E0BEC" w:rsidP="000E0BEC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en-US"/>
              </w:rPr>
            </w:pPr>
            <w:proofErr w:type="spellStart"/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WiFi</w:t>
            </w:r>
            <w:proofErr w:type="spellEnd"/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 - 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>wbudowana karta sieciowa, pracująca w standardzie AX umożliwiająca transfer do min. 1200Mbps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1ABBB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60A1F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021286" w:rsidRPr="00043AC4" w14:paraId="4D5E63A6" w14:textId="77777777" w:rsidTr="006575C7">
        <w:trPr>
          <w:cantSplit/>
          <w:trHeight w:val="31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8DEB5" w14:textId="77777777" w:rsidR="00021286" w:rsidRPr="00043AC4" w:rsidRDefault="00021286" w:rsidP="007E72CD">
            <w:pPr>
              <w:numPr>
                <w:ilvl w:val="1"/>
                <w:numId w:val="4"/>
              </w:numPr>
              <w:suppressAutoHyphens/>
              <w:spacing w:before="40" w:line="276" w:lineRule="auto"/>
              <w:ind w:left="0" w:right="-656" w:hanging="12"/>
              <w:contextualSpacing/>
              <w:rPr>
                <w:sz w:val="16"/>
                <w:szCs w:val="16"/>
                <w:lang w:eastAsia="ar-SA"/>
              </w:rPr>
            </w:pPr>
          </w:p>
        </w:tc>
        <w:tc>
          <w:tcPr>
            <w:tcW w:w="1386" w:type="dxa"/>
          </w:tcPr>
          <w:p w14:paraId="1C549122" w14:textId="41B8070A" w:rsidR="00021286" w:rsidRPr="00043AC4" w:rsidRDefault="00021286" w:rsidP="00021286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Porty/złącza</w:t>
            </w:r>
          </w:p>
        </w:tc>
        <w:tc>
          <w:tcPr>
            <w:tcW w:w="5701" w:type="dxa"/>
          </w:tcPr>
          <w:p w14:paraId="21A38F7C" w14:textId="77777777" w:rsidR="000E0BEC" w:rsidRPr="00043AC4" w:rsidRDefault="000E0BEC" w:rsidP="000E0BEC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USB: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Minimum 1 x USB 3.2 Typ-A oraz minimum 1 x USB Typ-C obsługujące standard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Thunderbolt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4 (zapewniający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przesył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danych, obrazu oraz funkcję ładowania Power Delivery).</w:t>
            </w:r>
          </w:p>
          <w:p w14:paraId="1AC45EAB" w14:textId="77777777" w:rsidR="000E0BEC" w:rsidRPr="00043AC4" w:rsidRDefault="000E0BEC" w:rsidP="000E0BEC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Wideo: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1 x HDMI w standardzie minimum 2.1.</w:t>
            </w:r>
          </w:p>
          <w:p w14:paraId="7A7078B2" w14:textId="77777777" w:rsidR="000E0BEC" w:rsidRPr="00043AC4" w:rsidRDefault="000E0BEC" w:rsidP="000E0BEC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Sieć: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1 x port RJ-45 (Gigabit Ethernet) – dopuszcza się zastosowanie zewnętrznego adaptera USB-C na RJ-45 dostarczonego w zestawie (zgodnie z sekcją "Komunikacja sieciowa").</w:t>
            </w:r>
          </w:p>
          <w:p w14:paraId="47D335CE" w14:textId="77777777" w:rsidR="000E0BEC" w:rsidRPr="00043AC4" w:rsidRDefault="000E0BEC" w:rsidP="000E0BEC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Audio: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1 x złącze słuchawkowo-mikrofonowe (Combo Jack).</w:t>
            </w:r>
          </w:p>
          <w:p w14:paraId="735094D9" w14:textId="0CC40478" w:rsidR="00021286" w:rsidRPr="00043AC4" w:rsidRDefault="000E0BEC" w:rsidP="000E0BEC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Bezpieczeństwo fizyczne: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Gniazdo umożliwiające podpięcie linki antykradzieżowej (standardu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Kensington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Lock lub równoważnego).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B3E51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2A270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021286" w:rsidRPr="00043AC4" w14:paraId="2674AE27" w14:textId="77777777" w:rsidTr="006575C7">
        <w:trPr>
          <w:cantSplit/>
          <w:trHeight w:val="31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1C3A7" w14:textId="77777777" w:rsidR="00021286" w:rsidRPr="00043AC4" w:rsidRDefault="00021286" w:rsidP="007E72CD">
            <w:pPr>
              <w:numPr>
                <w:ilvl w:val="1"/>
                <w:numId w:val="4"/>
              </w:numPr>
              <w:suppressAutoHyphens/>
              <w:spacing w:before="40" w:line="276" w:lineRule="auto"/>
              <w:ind w:left="0" w:right="-656" w:hanging="12"/>
              <w:contextualSpacing/>
              <w:rPr>
                <w:sz w:val="16"/>
                <w:szCs w:val="16"/>
                <w:lang w:eastAsia="ar-SA"/>
              </w:rPr>
            </w:pPr>
          </w:p>
        </w:tc>
        <w:tc>
          <w:tcPr>
            <w:tcW w:w="1386" w:type="dxa"/>
          </w:tcPr>
          <w:p w14:paraId="5F5BAA2B" w14:textId="42758DA2" w:rsidR="00021286" w:rsidRPr="00043AC4" w:rsidRDefault="00021286" w:rsidP="00021286">
            <w:pPr>
              <w:suppressAutoHyphens/>
              <w:spacing w:before="40" w:line="256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Klawiatura</w:t>
            </w:r>
          </w:p>
        </w:tc>
        <w:tc>
          <w:tcPr>
            <w:tcW w:w="5701" w:type="dxa"/>
          </w:tcPr>
          <w:p w14:paraId="5A9C1EEB" w14:textId="32C768E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Podświetlana klawiatura, odporna na zalanie cieczą układ US, 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touchpad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z obsługą gestów.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AFB68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B9D0B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021286" w:rsidRPr="00043AC4" w14:paraId="29EE1211" w14:textId="77777777" w:rsidTr="006575C7">
        <w:trPr>
          <w:cantSplit/>
          <w:trHeight w:val="31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9CB02" w14:textId="77777777" w:rsidR="00021286" w:rsidRPr="00043AC4" w:rsidRDefault="00021286" w:rsidP="007E72CD">
            <w:pPr>
              <w:numPr>
                <w:ilvl w:val="1"/>
                <w:numId w:val="4"/>
              </w:numPr>
              <w:suppressAutoHyphens/>
              <w:spacing w:before="40" w:line="276" w:lineRule="auto"/>
              <w:ind w:left="0" w:right="-656" w:hanging="12"/>
              <w:contextualSpacing/>
              <w:rPr>
                <w:sz w:val="16"/>
                <w:szCs w:val="16"/>
                <w:lang w:eastAsia="ar-SA"/>
              </w:rPr>
            </w:pPr>
          </w:p>
        </w:tc>
        <w:tc>
          <w:tcPr>
            <w:tcW w:w="1386" w:type="dxa"/>
          </w:tcPr>
          <w:p w14:paraId="5AFDF872" w14:textId="271032B9" w:rsidR="00021286" w:rsidRPr="00043AC4" w:rsidRDefault="00021286" w:rsidP="00021286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Czytnik linii papilarnych</w:t>
            </w:r>
          </w:p>
        </w:tc>
        <w:tc>
          <w:tcPr>
            <w:tcW w:w="5701" w:type="dxa"/>
          </w:tcPr>
          <w:p w14:paraId="5C311CC2" w14:textId="33769DA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>Dotykowy czytnik linii papilarnych, w którym przetwarzanie danych biometrycznych odbywa się w obrębie czytnika i jest szyfrowane.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9152B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DF288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021286" w:rsidRPr="00043AC4" w14:paraId="16A2DBEC" w14:textId="77777777" w:rsidTr="006575C7">
        <w:trPr>
          <w:cantSplit/>
          <w:trHeight w:val="31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7D4AB" w14:textId="77777777" w:rsidR="00021286" w:rsidRPr="00043AC4" w:rsidRDefault="00021286" w:rsidP="007E72CD">
            <w:pPr>
              <w:numPr>
                <w:ilvl w:val="1"/>
                <w:numId w:val="4"/>
              </w:numPr>
              <w:suppressAutoHyphens/>
              <w:spacing w:before="40" w:line="276" w:lineRule="auto"/>
              <w:ind w:left="0" w:right="-656" w:hanging="12"/>
              <w:contextualSpacing/>
              <w:rPr>
                <w:sz w:val="16"/>
                <w:szCs w:val="16"/>
                <w:lang w:eastAsia="ar-SA"/>
              </w:rPr>
            </w:pPr>
          </w:p>
        </w:tc>
        <w:tc>
          <w:tcPr>
            <w:tcW w:w="1386" w:type="dxa"/>
          </w:tcPr>
          <w:p w14:paraId="51E66A54" w14:textId="688ADD37" w:rsidR="00021286" w:rsidRPr="00043AC4" w:rsidRDefault="00021286" w:rsidP="00021286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Bluetooth</w:t>
            </w:r>
          </w:p>
        </w:tc>
        <w:tc>
          <w:tcPr>
            <w:tcW w:w="5701" w:type="dxa"/>
          </w:tcPr>
          <w:p w14:paraId="0236587B" w14:textId="3255871C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Wbudowany moduł Bluetooth min. 5.2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D0BEB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F4125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021286" w:rsidRPr="00043AC4" w14:paraId="0AF19F38" w14:textId="77777777" w:rsidTr="006575C7">
        <w:trPr>
          <w:cantSplit/>
          <w:trHeight w:val="31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B980C" w14:textId="77777777" w:rsidR="00021286" w:rsidRPr="00043AC4" w:rsidRDefault="00021286" w:rsidP="007E72CD">
            <w:pPr>
              <w:numPr>
                <w:ilvl w:val="1"/>
                <w:numId w:val="4"/>
              </w:numPr>
              <w:suppressAutoHyphens/>
              <w:spacing w:before="40" w:line="276" w:lineRule="auto"/>
              <w:ind w:left="0" w:right="-656" w:hanging="12"/>
              <w:contextualSpacing/>
              <w:rPr>
                <w:sz w:val="16"/>
                <w:szCs w:val="16"/>
                <w:lang w:eastAsia="ar-SA"/>
              </w:rPr>
            </w:pPr>
          </w:p>
        </w:tc>
        <w:tc>
          <w:tcPr>
            <w:tcW w:w="1386" w:type="dxa"/>
          </w:tcPr>
          <w:p w14:paraId="0364B764" w14:textId="162D07E1" w:rsidR="00021286" w:rsidRPr="00043AC4" w:rsidRDefault="00021286" w:rsidP="00021286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Bateria</w:t>
            </w:r>
          </w:p>
        </w:tc>
        <w:tc>
          <w:tcPr>
            <w:tcW w:w="5701" w:type="dxa"/>
          </w:tcPr>
          <w:p w14:paraId="2B6D3BAF" w14:textId="7D591087" w:rsidR="00021286" w:rsidRPr="00043AC4" w:rsidRDefault="000F52E2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Notebook wyposażony baterie o pojemności min. 50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Whr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>. Rozwiązanie obsługujące szybkie ładowanie baterii komputera do min. 80% pojemności oferowanego akumulatora w czasie do 90 minut lub równoważne rozwiązanie pozwalające na naładowanie baterii komputera do min. 50% pojemności oferowanego akumulatora w czasie do 30 minut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76FD5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A0E42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021286" w:rsidRPr="00043AC4" w14:paraId="562B17B6" w14:textId="77777777" w:rsidTr="006575C7">
        <w:trPr>
          <w:cantSplit/>
          <w:trHeight w:val="31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4738A" w14:textId="77777777" w:rsidR="00021286" w:rsidRPr="00043AC4" w:rsidRDefault="00021286" w:rsidP="007E72CD">
            <w:pPr>
              <w:numPr>
                <w:ilvl w:val="1"/>
                <w:numId w:val="4"/>
              </w:numPr>
              <w:suppressAutoHyphens/>
              <w:spacing w:before="40" w:line="276" w:lineRule="auto"/>
              <w:ind w:left="0" w:right="-656" w:hanging="12"/>
              <w:contextualSpacing/>
              <w:rPr>
                <w:sz w:val="16"/>
                <w:szCs w:val="16"/>
                <w:lang w:eastAsia="ar-SA"/>
              </w:rPr>
            </w:pPr>
          </w:p>
        </w:tc>
        <w:tc>
          <w:tcPr>
            <w:tcW w:w="1386" w:type="dxa"/>
          </w:tcPr>
          <w:p w14:paraId="1B2151BF" w14:textId="3FE64751" w:rsidR="00021286" w:rsidRPr="00043AC4" w:rsidRDefault="00021286" w:rsidP="00021286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Zasilacz</w:t>
            </w:r>
          </w:p>
        </w:tc>
        <w:tc>
          <w:tcPr>
            <w:tcW w:w="5701" w:type="dxa"/>
          </w:tcPr>
          <w:p w14:paraId="6849D357" w14:textId="3AA28BE6" w:rsidR="00021286" w:rsidRPr="00043AC4" w:rsidRDefault="000F52E2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Zasilacz zewnętrzny wspierający szybkie ładowanie notebooka minimum 65W.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B154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8E5F8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0F52E2" w:rsidRPr="00043AC4" w14:paraId="4771D4C5" w14:textId="77777777" w:rsidTr="006575C7">
        <w:trPr>
          <w:trHeight w:val="31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29DAD" w14:textId="77777777" w:rsidR="000F52E2" w:rsidRPr="00043AC4" w:rsidRDefault="000F52E2" w:rsidP="007E72CD">
            <w:pPr>
              <w:numPr>
                <w:ilvl w:val="1"/>
                <w:numId w:val="4"/>
              </w:numPr>
              <w:suppressAutoHyphens/>
              <w:spacing w:before="40" w:line="276" w:lineRule="auto"/>
              <w:ind w:left="0" w:right="-656" w:hanging="12"/>
              <w:contextualSpacing/>
              <w:rPr>
                <w:sz w:val="16"/>
                <w:szCs w:val="16"/>
                <w:lang w:eastAsia="ar-SA"/>
              </w:rPr>
            </w:pPr>
          </w:p>
        </w:tc>
        <w:tc>
          <w:tcPr>
            <w:tcW w:w="1386" w:type="dxa"/>
          </w:tcPr>
          <w:p w14:paraId="3F47B550" w14:textId="31FFFF06" w:rsidR="000F52E2" w:rsidRPr="00043AC4" w:rsidRDefault="000F52E2" w:rsidP="00021286">
            <w:pPr>
              <w:spacing w:after="160" w:line="259" w:lineRule="auto"/>
              <w:contextualSpacing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System operacyjny</w:t>
            </w:r>
          </w:p>
        </w:tc>
        <w:tc>
          <w:tcPr>
            <w:tcW w:w="5701" w:type="dxa"/>
          </w:tcPr>
          <w:p w14:paraId="791DEA49" w14:textId="77777777" w:rsidR="00855D58" w:rsidRDefault="000F52E2" w:rsidP="000F52E2">
            <w:pPr>
              <w:autoSpaceDE w:val="0"/>
              <w:autoSpaceDN w:val="0"/>
              <w:adjustRightInd w:val="0"/>
              <w:spacing w:before="40" w:line="256" w:lineRule="auto"/>
              <w:contextualSpacing/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Przedmiot zamówienia: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Fabrycznie nowy, zainstalowany przez producenta komputera, system operacyjny klasy desktop (Windows 11 Professional 64-bit PL lub równoważny).</w:t>
            </w:r>
            <w:r w:rsidR="00855D58">
              <w:t xml:space="preserve"> </w:t>
            </w:r>
          </w:p>
          <w:p w14:paraId="30BF7844" w14:textId="0BB1E9A9" w:rsidR="000F52E2" w:rsidRPr="00043AC4" w:rsidRDefault="00855D58" w:rsidP="000F52E2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rFonts w:eastAsia="Calibri"/>
                <w:sz w:val="16"/>
                <w:szCs w:val="16"/>
                <w:lang w:eastAsia="en-US"/>
              </w:rPr>
            </w:pPr>
            <w:r w:rsidRPr="00855D58">
              <w:rPr>
                <w:rFonts w:eastAsia="Calibri"/>
                <w:sz w:val="16"/>
                <w:szCs w:val="16"/>
                <w:lang w:eastAsia="en-US"/>
              </w:rPr>
              <w:t>System musi być nieużywany oraz nieaktywowany nigdy wcześniej na innym urządzeniu</w:t>
            </w:r>
            <w:r>
              <w:rPr>
                <w:rFonts w:eastAsia="Calibri"/>
                <w:sz w:val="16"/>
                <w:szCs w:val="16"/>
                <w:lang w:eastAsia="en-US"/>
              </w:rPr>
              <w:t>.</w:t>
            </w:r>
          </w:p>
          <w:p w14:paraId="3C75A04B" w14:textId="77777777" w:rsidR="000F52E2" w:rsidRPr="00043AC4" w:rsidRDefault="000F52E2" w:rsidP="000F52E2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Parametry równoważności: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Zaoferowany system musi spełniać poniższe wymagania w ramach wbudowanych mechanizmów, bez konieczności instalowania dodatkowych aplikacji firm trzecich:</w:t>
            </w:r>
          </w:p>
          <w:p w14:paraId="0793440D" w14:textId="6BE9553E" w:rsidR="000F52E2" w:rsidRPr="00043AC4" w:rsidRDefault="000F52E2" w:rsidP="000F52E2">
            <w:pPr>
              <w:autoSpaceDE w:val="0"/>
              <w:autoSpaceDN w:val="0"/>
              <w:adjustRightInd w:val="0"/>
              <w:spacing w:before="40" w:line="256" w:lineRule="auto"/>
              <w:ind w:left="360"/>
              <w:contextualSpacing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1. Interfejs i lokalizacja:</w:t>
            </w:r>
          </w:p>
          <w:p w14:paraId="37A6624B" w14:textId="19E26961" w:rsidR="000F52E2" w:rsidRPr="00043AC4" w:rsidRDefault="000F52E2" w:rsidP="007E72CD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40" w:line="25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Obsługa dwóch trybów interfejsu: klasycznego (mysz/klawiatura) oraz dotykowego.</w:t>
            </w:r>
          </w:p>
          <w:p w14:paraId="05159A3C" w14:textId="0FC78DC8" w:rsidR="000F52E2" w:rsidRPr="00043AC4" w:rsidRDefault="000F52E2" w:rsidP="007E72CD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40" w:line="25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W pełni zlokalizowane w języku polskim: menu, system pomocy, komunikaty systemowe oraz środowisko instalacji/odzyskiwania.</w:t>
            </w:r>
          </w:p>
          <w:p w14:paraId="28CAB21C" w14:textId="59DE1D39" w:rsidR="000F52E2" w:rsidRPr="00043AC4" w:rsidRDefault="000F52E2" w:rsidP="007E72CD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40" w:line="25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Możliwość instalacji wielu paczek językowych (MUI) i zmiany języka wyświetlania bez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reinstalacji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systemu.</w:t>
            </w:r>
          </w:p>
          <w:p w14:paraId="031FAC80" w14:textId="32FD9C74" w:rsidR="000F52E2" w:rsidRPr="00043AC4" w:rsidRDefault="000F52E2" w:rsidP="000F52E2">
            <w:pPr>
              <w:autoSpaceDE w:val="0"/>
              <w:autoSpaceDN w:val="0"/>
              <w:adjustRightInd w:val="0"/>
              <w:spacing w:before="40" w:line="256" w:lineRule="auto"/>
              <w:ind w:left="360"/>
              <w:contextualSpacing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2.Bezpieczeństwo i szyfrowanie:</w:t>
            </w:r>
          </w:p>
          <w:p w14:paraId="7129532F" w14:textId="09346DB0" w:rsidR="000F52E2" w:rsidRPr="00043AC4" w:rsidRDefault="000F52E2" w:rsidP="007E72CD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40" w:line="25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Zgodność z TPM 2.0: Wbudowane narzędzie do pełnego szyfrowania dysków systemowych i przenośnych, z możliwością przechowywania kluczy w module TPM 2.0.</w:t>
            </w:r>
          </w:p>
          <w:p w14:paraId="78A0BC49" w14:textId="77777777" w:rsidR="000F52E2" w:rsidRPr="00043AC4" w:rsidRDefault="000F52E2" w:rsidP="007E72CD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40" w:line="25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Możliwość centralnego zarządzania kluczami odzyskiwania (np. w usłudze katalogowej).</w:t>
            </w:r>
          </w:p>
          <w:p w14:paraId="70E2F107" w14:textId="77777777" w:rsidR="000F52E2" w:rsidRPr="00043AC4" w:rsidRDefault="000F52E2" w:rsidP="007E72CD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40" w:line="25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Wbudowana zapora sieciowa (Firewall) z pełną obsługą protokołów IPv4 oraz IPv6.</w:t>
            </w:r>
          </w:p>
          <w:p w14:paraId="4D459566" w14:textId="77777777" w:rsidR="000F52E2" w:rsidRPr="00043AC4" w:rsidRDefault="000F52E2" w:rsidP="007E72CD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40" w:line="25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Zintegrowana ochrona antywirusowa i przeciw złośliwemu oprogramowaniu (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antimalware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>) z bezpłatnymi aktualizacjami sygnatur.</w:t>
            </w:r>
          </w:p>
          <w:p w14:paraId="1916AC62" w14:textId="5A368B58" w:rsidR="000F52E2" w:rsidRPr="00043AC4" w:rsidRDefault="000F52E2" w:rsidP="007E72CD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40" w:line="25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Obsługa wieloskładnikowego uwierzytelniania (MFA) oraz logowania za pomocą biometrii, kart inteligentnych (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Smartcard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>) lub wirtualnych kart opartych na TPM</w:t>
            </w:r>
          </w:p>
          <w:p w14:paraId="15DFDDCE" w14:textId="77777777" w:rsidR="000F52E2" w:rsidRPr="00043AC4" w:rsidRDefault="000F52E2" w:rsidP="000F52E2">
            <w:pPr>
              <w:autoSpaceDE w:val="0"/>
              <w:autoSpaceDN w:val="0"/>
              <w:adjustRightInd w:val="0"/>
              <w:spacing w:before="40" w:line="256" w:lineRule="auto"/>
              <w:ind w:left="360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3.</w:t>
            </w: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ab/>
              <w:t>Zarządzanie i sieć:</w:t>
            </w:r>
          </w:p>
          <w:p w14:paraId="484CF623" w14:textId="0D51A3B9" w:rsidR="000F52E2" w:rsidRPr="00043AC4" w:rsidRDefault="000F52E2" w:rsidP="007E72CD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40" w:line="25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Pełna, natywna obsługa przyłączania do domeny (Active Directory) oraz usług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Azure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Active Directory.</w:t>
            </w:r>
          </w:p>
          <w:p w14:paraId="4B8B6F6F" w14:textId="18C1EAA7" w:rsidR="000F52E2" w:rsidRPr="00043AC4" w:rsidRDefault="000F52E2" w:rsidP="007E72CD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40" w:line="25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Pełna obsługa polityk grupowych do zarządzania konfiguracją stacji roboczej oraz restrykcji dla urządzeń zewnętrznych (np. blokowanie portów USB po ID sprzętu).</w:t>
            </w:r>
          </w:p>
          <w:p w14:paraId="3F3EE38B" w14:textId="5ED562B9" w:rsidR="000F52E2" w:rsidRPr="00043AC4" w:rsidRDefault="000F52E2" w:rsidP="007E72CD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40" w:line="25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Zdalna administracja: możliwość zdalnej instalacji poprawek, konfiguracji oraz przejęcia sesji użytkownika (Zdalna Pomoc).</w:t>
            </w:r>
          </w:p>
          <w:p w14:paraId="6AAC2CC0" w14:textId="1C0EB610" w:rsidR="000F52E2" w:rsidRPr="00043AC4" w:rsidRDefault="000F52E2" w:rsidP="007E72CD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40" w:line="25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Obsługa protokołów uwierzytelniania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Kerberos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v5 oraz standardów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IPsec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opartych na centralnie zarządzanych regułach.</w:t>
            </w:r>
          </w:p>
          <w:p w14:paraId="6A3DB91C" w14:textId="5E277E45" w:rsidR="000F52E2" w:rsidRPr="00043AC4" w:rsidRDefault="000F52E2" w:rsidP="007E72CD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40" w:line="25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Mechanizm automatycznej aktualizacji systemu przez Internet z możliwością wyboru i weryfikacji poprawek przez administratora.</w:t>
            </w:r>
          </w:p>
          <w:p w14:paraId="5CF34E92" w14:textId="77777777" w:rsidR="000F52E2" w:rsidRPr="00043AC4" w:rsidRDefault="000F52E2" w:rsidP="000F52E2">
            <w:pPr>
              <w:autoSpaceDE w:val="0"/>
              <w:autoSpaceDN w:val="0"/>
              <w:adjustRightInd w:val="0"/>
              <w:spacing w:before="40" w:line="256" w:lineRule="auto"/>
              <w:ind w:left="360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4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>.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ab/>
            </w: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Funkcjonalność systemowa:</w:t>
            </w:r>
          </w:p>
          <w:p w14:paraId="7D1A2A5A" w14:textId="0A363820" w:rsidR="000F52E2" w:rsidRPr="00043AC4" w:rsidRDefault="000F52E2" w:rsidP="007E72CD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40" w:line="25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Wbudowany mechanizm wirtualizacji typu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Hypervisor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>.</w:t>
            </w:r>
          </w:p>
          <w:p w14:paraId="6FD7AD70" w14:textId="1D513DD7" w:rsidR="000F52E2" w:rsidRPr="00043AC4" w:rsidRDefault="000F52E2" w:rsidP="007E72CD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40" w:line="25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Zaawansowany system plików (np. NTFS) obsługujący limity dyskowe (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Quota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>), księgowanie transakcji oraz uprawnienia na poziomie plików/folderów.</w:t>
            </w:r>
          </w:p>
          <w:p w14:paraId="40258D82" w14:textId="32E6AD73" w:rsidR="000F52E2" w:rsidRPr="00043AC4" w:rsidRDefault="000F52E2" w:rsidP="007E72CD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40" w:line="25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Zintegrowany moduł wyszukiwania indeksujący pliki, teksty i metadane.</w:t>
            </w:r>
          </w:p>
          <w:p w14:paraId="7BB29CC0" w14:textId="3824ABE4" w:rsidR="000F52E2" w:rsidRPr="00043AC4" w:rsidRDefault="000F52E2" w:rsidP="007E72CD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40" w:line="25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Wsparcie dla środowisk uruchomieniowych Java, .NET Framework oraz skryptowych (np. PowerShell, JScript).</w:t>
            </w:r>
          </w:p>
          <w:p w14:paraId="0E345A81" w14:textId="3DC03F78" w:rsidR="000F52E2" w:rsidRPr="00043AC4" w:rsidRDefault="000F52E2" w:rsidP="007E72CD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40" w:line="25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Automatyczne przełączanie drukarki domyślnej w zależności od wykrytej sieci sieciowej.</w:t>
            </w:r>
          </w:p>
          <w:p w14:paraId="0980B7F2" w14:textId="36282708" w:rsidR="000F52E2" w:rsidRPr="00043AC4" w:rsidRDefault="000F52E2" w:rsidP="007E72CD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40" w:line="25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Narzędzia do tworzenia kopii zapasowych (Backup) oraz przywracania plików systemowych do poprzednich wersji (punktów przywracania).</w:t>
            </w:r>
          </w:p>
          <w:p w14:paraId="2A1D716B" w14:textId="77777777" w:rsidR="000F52E2" w:rsidRPr="00043AC4" w:rsidRDefault="000F52E2" w:rsidP="000F52E2">
            <w:pPr>
              <w:autoSpaceDE w:val="0"/>
              <w:autoSpaceDN w:val="0"/>
              <w:adjustRightInd w:val="0"/>
              <w:spacing w:before="40" w:line="256" w:lineRule="auto"/>
              <w:ind w:left="360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5.</w:t>
            </w: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ab/>
              <w:t>Kompatybilność:</w:t>
            </w:r>
          </w:p>
          <w:p w14:paraId="4694D9AE" w14:textId="1DAF3C58" w:rsidR="000F52E2" w:rsidRPr="00043AC4" w:rsidRDefault="000F52E2" w:rsidP="007E72CD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40" w:line="25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System musi zapewniać pełną i natywną kompatybilność (bez stosowania dodatkowych warstw emulacji wpływających na wydajność) z eksploatowanym u Zamawiającego oprogramowaniem: AutoCAD, Corel Draw, Bentley, Płatnik, Visio,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Teams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>, Norma, aplikacje księgowo-kadrowe oraz biurowe. Aplikacje do wizualizacji procesów przemysłowych, Archiwa płacowe, Archiwa księgowe, Archiwa kadrowe</w:t>
            </w:r>
          </w:p>
          <w:p w14:paraId="576FD0CF" w14:textId="77777777" w:rsidR="000F52E2" w:rsidRPr="00043AC4" w:rsidRDefault="000F52E2" w:rsidP="000F52E2">
            <w:pPr>
              <w:autoSpaceDE w:val="0"/>
              <w:autoSpaceDN w:val="0"/>
              <w:adjustRightInd w:val="0"/>
              <w:spacing w:before="40" w:line="256" w:lineRule="auto"/>
              <w:ind w:left="360"/>
              <w:rPr>
                <w:rFonts w:eastAsia="Calibri"/>
                <w:sz w:val="16"/>
                <w:szCs w:val="16"/>
                <w:lang w:eastAsia="en-US"/>
              </w:rPr>
            </w:pPr>
          </w:p>
          <w:p w14:paraId="77AA84EA" w14:textId="24545793" w:rsidR="000F52E2" w:rsidRPr="00043AC4" w:rsidRDefault="000F52E2" w:rsidP="00551C37">
            <w:pPr>
              <w:autoSpaceDE w:val="0"/>
              <w:autoSpaceDN w:val="0"/>
              <w:adjustRightInd w:val="0"/>
              <w:spacing w:before="40" w:line="256" w:lineRule="auto"/>
              <w:ind w:left="360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Gwarancja kompatybilności operacyjnej: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Oprogramowanie równoważne nie może pogorszyć funkcjonalności ani zakłócić współpracy z systemami obecnie eksploatowanymi u Zamawiającego. Jego wdrożenie nie może generować żadnych dodatkowych nakładów finansowych ani technicznych związanych z dostosowaniem aktualnej infrastruktury IT.</w:t>
            </w:r>
          </w:p>
          <w:p w14:paraId="63B9FE8A" w14:textId="77777777" w:rsidR="000F52E2" w:rsidRPr="00043AC4" w:rsidRDefault="000F52E2" w:rsidP="000F52E2">
            <w:pPr>
              <w:autoSpaceDE w:val="0"/>
              <w:autoSpaceDN w:val="0"/>
              <w:adjustRightInd w:val="0"/>
              <w:spacing w:before="40" w:line="256" w:lineRule="auto"/>
              <w:ind w:left="360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Odpowiedzialność odszkodowawcza Wykonawcy: 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>W przypadku, gdy zaoferowane oprogramowanie równoważne nie będzie właściwie współdziałać ze środowiskiem Zamawiającego lub spowoduje błędy w jego funkcjonowaniu, Wykonawca:</w:t>
            </w:r>
          </w:p>
          <w:p w14:paraId="7166E5F2" w14:textId="4748EB4B" w:rsidR="000F52E2" w:rsidRPr="00043AC4" w:rsidRDefault="000F52E2" w:rsidP="007E72CD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40" w:line="25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Pokryje wszelkie koszty przywrócenia infrastruktury do stanu pełnej sprawności.</w:t>
            </w:r>
          </w:p>
          <w:p w14:paraId="139071BF" w14:textId="461B30A2" w:rsidR="000F52E2" w:rsidRPr="00043AC4" w:rsidRDefault="000F52E2" w:rsidP="007E72CD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40" w:line="25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Dokona na własny koszt niezbędnych modyfikacji przywracających właściwe działanie systemów (również w sytuacji konieczności odinstalowania oprogramowania równoważnego).</w:t>
            </w:r>
          </w:p>
          <w:p w14:paraId="2768778B" w14:textId="77777777" w:rsidR="000F52E2" w:rsidRPr="00043AC4" w:rsidRDefault="000F52E2" w:rsidP="000F52E2">
            <w:pPr>
              <w:autoSpaceDE w:val="0"/>
              <w:autoSpaceDN w:val="0"/>
              <w:adjustRightInd w:val="0"/>
              <w:spacing w:before="40" w:line="256" w:lineRule="auto"/>
              <w:ind w:left="360"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Atrybuty legalności: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Każda licencja musi zostać dostarczona wraz z oryginalnymi atrybutami legalności (np. klucz zapisany w BIOS/UEFI, certyfikat COA, potwierdzenie w portalu licencjonowania producenta lub inna forma uwiarygodnienia akceptowana przez producenta oprogramowania). Dostarczone licencje muszą być w pełni zgodne z zasadami audytowymi producenta oprogramowania dla podmiotów instytucjonalnych</w:t>
            </w:r>
          </w:p>
          <w:p w14:paraId="3D039222" w14:textId="01814DA3" w:rsidR="000F52E2" w:rsidRPr="00043AC4" w:rsidRDefault="000F52E2" w:rsidP="000F52E2">
            <w:pPr>
              <w:autoSpaceDE w:val="0"/>
              <w:autoSpaceDN w:val="0"/>
              <w:adjustRightInd w:val="0"/>
              <w:spacing w:before="40" w:line="256" w:lineRule="auto"/>
              <w:ind w:left="360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A0003" w14:textId="77777777" w:rsidR="000F52E2" w:rsidRPr="00043AC4" w:rsidRDefault="000F52E2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F4EE1" w14:textId="77777777" w:rsidR="000F52E2" w:rsidRPr="00043AC4" w:rsidRDefault="000F52E2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021286" w:rsidRPr="00043AC4" w14:paraId="050BA8D6" w14:textId="77777777" w:rsidTr="006575C7">
        <w:trPr>
          <w:trHeight w:val="31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7BB51" w14:textId="77777777" w:rsidR="00021286" w:rsidRPr="00043AC4" w:rsidRDefault="00021286" w:rsidP="007E72CD">
            <w:pPr>
              <w:numPr>
                <w:ilvl w:val="1"/>
                <w:numId w:val="4"/>
              </w:numPr>
              <w:suppressAutoHyphens/>
              <w:spacing w:before="40" w:line="276" w:lineRule="auto"/>
              <w:ind w:left="0" w:right="-656" w:hanging="12"/>
              <w:contextualSpacing/>
              <w:rPr>
                <w:sz w:val="16"/>
                <w:szCs w:val="16"/>
                <w:lang w:eastAsia="ar-SA"/>
              </w:rPr>
            </w:pPr>
          </w:p>
        </w:tc>
        <w:tc>
          <w:tcPr>
            <w:tcW w:w="1386" w:type="dxa"/>
          </w:tcPr>
          <w:p w14:paraId="2939BFD6" w14:textId="13C4A5A5" w:rsidR="00021286" w:rsidRPr="00043AC4" w:rsidRDefault="00021286" w:rsidP="00021286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Pakiet biurowy</w:t>
            </w:r>
          </w:p>
        </w:tc>
        <w:tc>
          <w:tcPr>
            <w:tcW w:w="5701" w:type="dxa"/>
          </w:tcPr>
          <w:p w14:paraId="6835D8A8" w14:textId="77777777" w:rsidR="00FC4FE8" w:rsidRDefault="00551C37" w:rsidP="00551C37"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Przedmiot zamówienia: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Zintegrowany pakiet biurowy (Microsoft Office Home &amp; Business 2024 lub nowszy, lub oprogramowanie równoważne). Pakiet musi składać się co najmniej z: edytora tekstu, arkusza kalkulacyjnego, programu do tworzenia prezentacji oraz klienta poczty elektronicznej i kalendarza.</w:t>
            </w:r>
            <w:r w:rsidR="00FC4FE8">
              <w:t xml:space="preserve"> </w:t>
            </w:r>
          </w:p>
          <w:p w14:paraId="41A2A681" w14:textId="74C5980B" w:rsidR="00551C37" w:rsidRPr="00043AC4" w:rsidRDefault="00FC4FE8" w:rsidP="00551C37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FC4FE8">
              <w:rPr>
                <w:rFonts w:eastAsia="Calibri"/>
                <w:sz w:val="16"/>
                <w:szCs w:val="16"/>
                <w:lang w:eastAsia="en-US"/>
              </w:rPr>
              <w:t>Pakiet biurowy musi być fabrycznie nowy, nieużywany oraz nieaktywowany nigdy wcześniej na innym urządzeniu</w:t>
            </w:r>
            <w:r>
              <w:rPr>
                <w:rFonts w:eastAsia="Calibri"/>
                <w:sz w:val="16"/>
                <w:szCs w:val="16"/>
                <w:lang w:eastAsia="en-US"/>
              </w:rPr>
              <w:t>.</w:t>
            </w:r>
          </w:p>
          <w:p w14:paraId="17DA7FED" w14:textId="77777777" w:rsidR="00551C37" w:rsidRPr="00043AC4" w:rsidRDefault="00551C37" w:rsidP="00551C37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Parametry równoważności: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Oferowany pakiet musi spełniać poniższe wymagania minimalne w ramach wbudowanych mechanizmów:</w:t>
            </w:r>
          </w:p>
          <w:p w14:paraId="346A7181" w14:textId="77777777" w:rsidR="00551C37" w:rsidRPr="00043AC4" w:rsidRDefault="00551C37" w:rsidP="007E72CD">
            <w:pPr>
              <w:pStyle w:val="Akapitzlist"/>
              <w:numPr>
                <w:ilvl w:val="0"/>
                <w:numId w:val="30"/>
              </w:num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Interfejs i lokalizacja:</w:t>
            </w:r>
          </w:p>
          <w:p w14:paraId="7291237F" w14:textId="77777777" w:rsidR="00551C37" w:rsidRPr="00043AC4" w:rsidRDefault="00551C37" w:rsidP="007E72CD">
            <w:pPr>
              <w:pStyle w:val="Akapitzlist"/>
              <w:numPr>
                <w:ilvl w:val="0"/>
                <w:numId w:val="31"/>
              </w:numPr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Pełna polska wersja językowa interfejsu oraz systemu pomocy; możliwość przełączenia interfejsu na język angielski.</w:t>
            </w:r>
          </w:p>
          <w:p w14:paraId="450BC3D6" w14:textId="77777777" w:rsidR="00551C37" w:rsidRPr="00043AC4" w:rsidRDefault="00551C37" w:rsidP="007E72CD">
            <w:pPr>
              <w:pStyle w:val="Akapitzlist"/>
              <w:numPr>
                <w:ilvl w:val="0"/>
                <w:numId w:val="31"/>
              </w:numPr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Pakiet musi być dostarczony w formie licencji wieczystej (typu LTSC -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Long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Term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Servicing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Channel), przypisanej do urządzenia lub konta organizacji, niewymagającej cyklicznych opłat subskrypcyjnych.</w:t>
            </w:r>
          </w:p>
          <w:p w14:paraId="6F64B697" w14:textId="77777777" w:rsidR="00551C37" w:rsidRPr="00043AC4" w:rsidRDefault="00551C37" w:rsidP="007E72CD">
            <w:pPr>
              <w:pStyle w:val="Akapitzlist"/>
              <w:numPr>
                <w:ilvl w:val="0"/>
                <w:numId w:val="31"/>
              </w:numPr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Obsługa technologii Single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Sign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>-On (SSO) – automatyczne rozpoznawanie zalogowanego użytkownika systemu operacyjnego we wszystkich modułach pakietu.</w:t>
            </w:r>
          </w:p>
          <w:p w14:paraId="05BDB47F" w14:textId="77777777" w:rsidR="00551C37" w:rsidRPr="00043AC4" w:rsidRDefault="00551C37" w:rsidP="007E72CD">
            <w:pPr>
              <w:pStyle w:val="Akapitzlist"/>
              <w:numPr>
                <w:ilvl w:val="0"/>
                <w:numId w:val="30"/>
              </w:num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Kompatybilność i formaty plików:</w:t>
            </w:r>
          </w:p>
          <w:p w14:paraId="59C22681" w14:textId="77777777" w:rsidR="00551C37" w:rsidRPr="00043AC4" w:rsidRDefault="00551C37" w:rsidP="007E72CD">
            <w:pPr>
              <w:pStyle w:val="Akapitzlist"/>
              <w:numPr>
                <w:ilvl w:val="0"/>
                <w:numId w:val="32"/>
              </w:numPr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Pełna obsługa formatów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OpenXML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(.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docx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>, .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xlsx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>, .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pptx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>) oraz formatów starszych (.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doc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>, .xls, .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ppt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>).</w:t>
            </w:r>
          </w:p>
          <w:p w14:paraId="084C0FD0" w14:textId="77777777" w:rsidR="00551C37" w:rsidRPr="00043AC4" w:rsidRDefault="00551C37" w:rsidP="007E72CD">
            <w:pPr>
              <w:pStyle w:val="Akapitzlist"/>
              <w:numPr>
                <w:ilvl w:val="0"/>
                <w:numId w:val="32"/>
              </w:numPr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Zapewnienie bezproblemowego odczytu i zapisu plików z zachowaniem formatowania, formuł oraz tabel przestawnych stworzonych w wersjach MS Office 2013, 2016, 2019, 2021 oraz usługach Microsoft 365.</w:t>
            </w:r>
          </w:p>
          <w:p w14:paraId="69075615" w14:textId="77777777" w:rsidR="00551C37" w:rsidRPr="00043AC4" w:rsidRDefault="00551C37" w:rsidP="007E72CD">
            <w:pPr>
              <w:pStyle w:val="Akapitzlist"/>
              <w:numPr>
                <w:ilvl w:val="0"/>
                <w:numId w:val="32"/>
              </w:numPr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Tworzenie dokumentów zgodnie z Krajowymi Ramami Interoperacyjności (obsługa formatów opartych na XML).</w:t>
            </w:r>
          </w:p>
          <w:p w14:paraId="597E5452" w14:textId="77777777" w:rsidR="00551C37" w:rsidRPr="00043AC4" w:rsidRDefault="00551C37" w:rsidP="007E72CD">
            <w:pPr>
              <w:pStyle w:val="Akapitzlist"/>
              <w:numPr>
                <w:ilvl w:val="0"/>
                <w:numId w:val="32"/>
              </w:numPr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Możliwość eksportu dokumentów do formatu PDF oraz PDF/A (archiwizacyjnego).</w:t>
            </w:r>
          </w:p>
          <w:p w14:paraId="5E75AED2" w14:textId="77777777" w:rsidR="00551C37" w:rsidRPr="00043AC4" w:rsidRDefault="00551C37" w:rsidP="007E72CD">
            <w:pPr>
              <w:pStyle w:val="Akapitzlist"/>
              <w:numPr>
                <w:ilvl w:val="0"/>
                <w:numId w:val="30"/>
              </w:num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Edytor tekstu:</w:t>
            </w:r>
          </w:p>
          <w:p w14:paraId="63C090BE" w14:textId="77777777" w:rsidR="00551C37" w:rsidRPr="00043AC4" w:rsidRDefault="00551C37" w:rsidP="007E72CD">
            <w:pPr>
              <w:pStyle w:val="Akapitzlist"/>
              <w:numPr>
                <w:ilvl w:val="0"/>
                <w:numId w:val="33"/>
              </w:numPr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Zaawansowane formatowanie: automatyczne spisy treści, numerowanie rozdziałów, przypisy, nagłówki i stopki.</w:t>
            </w:r>
          </w:p>
          <w:p w14:paraId="6D7DBCC9" w14:textId="77777777" w:rsidR="00551C37" w:rsidRPr="00043AC4" w:rsidRDefault="00551C37" w:rsidP="007E72CD">
            <w:pPr>
              <w:pStyle w:val="Akapitzlist"/>
              <w:numPr>
                <w:ilvl w:val="0"/>
                <w:numId w:val="33"/>
              </w:numPr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Obsługa języka polskiego: sprawdzanie pisowni, gramatyki, tezaurus (słownik synonimów) oraz autokorekta.</w:t>
            </w:r>
          </w:p>
          <w:p w14:paraId="0BC05D37" w14:textId="77777777" w:rsidR="00551C37" w:rsidRPr="00043AC4" w:rsidRDefault="00551C37" w:rsidP="007E72CD">
            <w:pPr>
              <w:pStyle w:val="Akapitzlist"/>
              <w:numPr>
                <w:ilvl w:val="0"/>
                <w:numId w:val="33"/>
              </w:numPr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Wsparcie dla legislacji: pełna współpraca z szablonami i makrami Rządowego Centrum Legislacji (RCL) oraz poprawna obsługa formularzy zgodnych z Rozporządzeniem o Aktach Normatywnych i Prawnych.</w:t>
            </w:r>
          </w:p>
          <w:p w14:paraId="6DC4B38F" w14:textId="77777777" w:rsidR="00551C37" w:rsidRPr="00043AC4" w:rsidRDefault="00551C37" w:rsidP="007E72CD">
            <w:pPr>
              <w:pStyle w:val="Akapitzlist"/>
              <w:numPr>
                <w:ilvl w:val="0"/>
                <w:numId w:val="33"/>
              </w:numPr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Mechanizm śledzenia zmian i recenzji dokumentów.</w:t>
            </w:r>
          </w:p>
          <w:p w14:paraId="2E297813" w14:textId="77777777" w:rsidR="00551C37" w:rsidRPr="00043AC4" w:rsidRDefault="00551C37" w:rsidP="007E72CD">
            <w:pPr>
              <w:pStyle w:val="Akapitzlist"/>
              <w:numPr>
                <w:ilvl w:val="0"/>
                <w:numId w:val="30"/>
              </w:num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Arkusz kalkulacyjny:</w:t>
            </w:r>
          </w:p>
          <w:p w14:paraId="07F045F3" w14:textId="77777777" w:rsidR="00551C37" w:rsidRPr="00043AC4" w:rsidRDefault="00551C37" w:rsidP="007E72CD">
            <w:pPr>
              <w:pStyle w:val="Akapitzlist"/>
              <w:numPr>
                <w:ilvl w:val="0"/>
                <w:numId w:val="34"/>
              </w:numPr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Obsługa zaawansowanych funkcji matematycznych, statystycznych, finansowych i logicznych.</w:t>
            </w:r>
          </w:p>
          <w:p w14:paraId="27B834F9" w14:textId="77777777" w:rsidR="00551C37" w:rsidRPr="00043AC4" w:rsidRDefault="00551C37" w:rsidP="007E72CD">
            <w:pPr>
              <w:pStyle w:val="Akapitzlist"/>
              <w:numPr>
                <w:ilvl w:val="0"/>
                <w:numId w:val="34"/>
              </w:numPr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Tworzenie i edycja rozbudowanych tabel przestawnych oraz wykresów (w tym linii trendu).</w:t>
            </w:r>
          </w:p>
          <w:p w14:paraId="60D5090D" w14:textId="77777777" w:rsidR="00551C37" w:rsidRPr="00043AC4" w:rsidRDefault="00551C37" w:rsidP="007E72CD">
            <w:pPr>
              <w:pStyle w:val="Akapitzlist"/>
              <w:numPr>
                <w:ilvl w:val="0"/>
                <w:numId w:val="34"/>
              </w:numPr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Możliwość pobierania i automatycznego odświeżania danych z zewnętrznych źródeł (pliki XML, CSV, bazy danych ODBC, serwisy webowe).</w:t>
            </w:r>
          </w:p>
          <w:p w14:paraId="67C91455" w14:textId="77777777" w:rsidR="00551C37" w:rsidRPr="00043AC4" w:rsidRDefault="00551C37" w:rsidP="007E72CD">
            <w:pPr>
              <w:pStyle w:val="Akapitzlist"/>
              <w:numPr>
                <w:ilvl w:val="0"/>
                <w:numId w:val="34"/>
              </w:numPr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Narzędzia do analizy wariantowej i optymalizacji (typu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Solver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>).</w:t>
            </w:r>
          </w:p>
          <w:p w14:paraId="281DEE33" w14:textId="77777777" w:rsidR="00551C37" w:rsidRPr="00043AC4" w:rsidRDefault="00551C37" w:rsidP="007E72CD">
            <w:pPr>
              <w:pStyle w:val="Akapitzlist"/>
              <w:numPr>
                <w:ilvl w:val="0"/>
                <w:numId w:val="34"/>
              </w:numPr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Zwiększona stabilność i szybkość przeliczania przy jednoczesnym otwarciu wielu skoroszytów.</w:t>
            </w:r>
          </w:p>
          <w:p w14:paraId="1F47F4E5" w14:textId="77777777" w:rsidR="00551C37" w:rsidRPr="00043AC4" w:rsidRDefault="00551C37" w:rsidP="007E72CD">
            <w:pPr>
              <w:pStyle w:val="Akapitzlist"/>
              <w:numPr>
                <w:ilvl w:val="0"/>
                <w:numId w:val="30"/>
              </w:num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Prezentacje i multimedia:</w:t>
            </w:r>
          </w:p>
          <w:p w14:paraId="268AAAEB" w14:textId="77777777" w:rsidR="00551C37" w:rsidRPr="00043AC4" w:rsidRDefault="00551C37" w:rsidP="007E72CD">
            <w:pPr>
              <w:pStyle w:val="Akapitzlist"/>
              <w:numPr>
                <w:ilvl w:val="0"/>
                <w:numId w:val="35"/>
              </w:numPr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Obsługa trybu prezentera (notatki widoczne tylko dla prelegenta).</w:t>
            </w:r>
          </w:p>
          <w:p w14:paraId="30CBB5EA" w14:textId="77777777" w:rsidR="00551C37" w:rsidRPr="00043AC4" w:rsidRDefault="00551C37" w:rsidP="007E72CD">
            <w:pPr>
              <w:pStyle w:val="Akapitzlist"/>
              <w:numPr>
                <w:ilvl w:val="0"/>
                <w:numId w:val="35"/>
              </w:numPr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Możliwość osadzania i edycji multimediów (wideo, dźwięk) oraz animacji obiektów.</w:t>
            </w:r>
          </w:p>
          <w:p w14:paraId="120EA2DC" w14:textId="77777777" w:rsidR="00551C37" w:rsidRPr="00043AC4" w:rsidRDefault="00551C37" w:rsidP="007E72CD">
            <w:pPr>
              <w:pStyle w:val="Akapitzlist"/>
              <w:numPr>
                <w:ilvl w:val="0"/>
                <w:numId w:val="35"/>
              </w:numPr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Eksport prezentacji do formatu wideo lub pokazu tylko do odczytu.</w:t>
            </w:r>
          </w:p>
          <w:p w14:paraId="568A8506" w14:textId="77777777" w:rsidR="00551C37" w:rsidRPr="00043AC4" w:rsidRDefault="00551C37" w:rsidP="007E72CD">
            <w:pPr>
              <w:pStyle w:val="Akapitzlist"/>
              <w:numPr>
                <w:ilvl w:val="0"/>
                <w:numId w:val="30"/>
              </w:num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Bezpieczeństwo i administracja:</w:t>
            </w:r>
          </w:p>
          <w:p w14:paraId="1B1E0C60" w14:textId="77777777" w:rsidR="00551C37" w:rsidRPr="00043AC4" w:rsidRDefault="00551C37" w:rsidP="007E72CD">
            <w:pPr>
              <w:pStyle w:val="Akapitzlist"/>
              <w:numPr>
                <w:ilvl w:val="0"/>
                <w:numId w:val="36"/>
              </w:numPr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Możliwość zabezpieczania dokumentów hasłem (przed odczytem i edycją).</w:t>
            </w:r>
          </w:p>
          <w:p w14:paraId="6ACD8681" w14:textId="77777777" w:rsidR="00551C37" w:rsidRPr="00043AC4" w:rsidRDefault="00551C37" w:rsidP="007E72CD">
            <w:pPr>
              <w:pStyle w:val="Akapitzlist"/>
              <w:numPr>
                <w:ilvl w:val="0"/>
                <w:numId w:val="36"/>
              </w:numPr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Obsługa podpisu elektronicznego oraz certyfikatów cyfrowych wewnątrz dokumentów i arkuszy.</w:t>
            </w:r>
          </w:p>
          <w:p w14:paraId="69ADF594" w14:textId="77777777" w:rsidR="00551C37" w:rsidRPr="00043AC4" w:rsidRDefault="00551C37" w:rsidP="007E72CD">
            <w:pPr>
              <w:pStyle w:val="Akapitzlist"/>
              <w:numPr>
                <w:ilvl w:val="0"/>
                <w:numId w:val="36"/>
              </w:numPr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Mechanizm automatycznego odzyskiwania dokumentów po awarii zasilania lub zamknięciu aplikacji.</w:t>
            </w:r>
          </w:p>
          <w:p w14:paraId="51B30C33" w14:textId="77777777" w:rsidR="00551C37" w:rsidRPr="00043AC4" w:rsidRDefault="00551C37" w:rsidP="007E72CD">
            <w:pPr>
              <w:pStyle w:val="Akapitzlist"/>
              <w:numPr>
                <w:ilvl w:val="0"/>
                <w:numId w:val="36"/>
              </w:numPr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Możliwość zdalnej instalacji i konfiguracji przez administratora (np. przy użyciu narzędzi klasy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deployment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>).</w:t>
            </w:r>
          </w:p>
          <w:p w14:paraId="5CE7EDC5" w14:textId="77777777" w:rsidR="00551C37" w:rsidRPr="00043AC4" w:rsidRDefault="00551C37" w:rsidP="00551C37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14:paraId="48999853" w14:textId="77777777" w:rsidR="00551C37" w:rsidRPr="00043AC4" w:rsidRDefault="00551C37" w:rsidP="00551C37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Pełna Interoperacyjność: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Oprogramowanie równoważne musi w pełni współpracować ze wszystkimi systemami eksploatowanymi u Zamawiającego. Jego zastosowanie nie może pogorszyć funkcjonalności ani wymagać żadnych nakładów finansowych lub technicznych związanych z dostosowaniem aktualnej infrastruktury IT Zamawiającego.</w:t>
            </w:r>
          </w:p>
          <w:p w14:paraId="4775885C" w14:textId="77777777" w:rsidR="00551C37" w:rsidRPr="00043AC4" w:rsidRDefault="00551C37" w:rsidP="00551C37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Odpowiedzialność Wykonawcy: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W przypadku, gdy zaoferowane oprogramowanie równoważne nie będzie właściwie współdziałać ze sprzętem i oprogramowaniem funkcjonującym u Zamawiającego lub spowoduje zakłócenia w środowisku IT, Wykonawca zobowiązany jest do:</w:t>
            </w:r>
          </w:p>
          <w:p w14:paraId="02FD13F5" w14:textId="77777777" w:rsidR="00551C37" w:rsidRPr="00043AC4" w:rsidRDefault="00551C37" w:rsidP="007E72CD">
            <w:pPr>
              <w:pStyle w:val="Akapitzlist"/>
              <w:numPr>
                <w:ilvl w:val="0"/>
                <w:numId w:val="37"/>
              </w:numPr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Pokrycia wszelkich kosztów związanych z przywróceniem sprawności infrastruktury.</w:t>
            </w:r>
          </w:p>
          <w:p w14:paraId="41F34C03" w14:textId="77777777" w:rsidR="00551C37" w:rsidRPr="00043AC4" w:rsidRDefault="00551C37" w:rsidP="007E72CD">
            <w:pPr>
              <w:pStyle w:val="Akapitzlist"/>
              <w:numPr>
                <w:ilvl w:val="0"/>
                <w:numId w:val="37"/>
              </w:numPr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Dokonania na własny koszt niezbędnych modyfikacji przywracających właściwe działanie systemów (również po ewentualnym odinstalowaniu oprogramowania).</w:t>
            </w:r>
          </w:p>
          <w:p w14:paraId="2DB7D6CD" w14:textId="77777777" w:rsidR="00551C37" w:rsidRPr="00043AC4" w:rsidRDefault="00551C37" w:rsidP="00551C37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Instalacja: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Zamawiający dopuszcza dostarczenie oprogramowania biurowego (np. pakietu Office) w formie niezainstalowanej fabrycznie przez producenta komputera, o ile zostanie ono dostarczone wraz z kompletem licencji gotowych do aktywacji przez Zamawiającego.</w:t>
            </w:r>
          </w:p>
          <w:p w14:paraId="00B83A70" w14:textId="77777777" w:rsidR="00551C37" w:rsidRPr="00043AC4" w:rsidRDefault="00551C37" w:rsidP="00551C37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Legalność i Uwiarygodnienie: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Oprogramowanie musi zostać dostarczone wraz ze stosownymi, oryginalnymi atrybutami legalności stosowanymi przez producenta sprzętu lub inną formą uwiarygodniania oryginalności wymaganą przez producenta oprogramowania (np. klucze w tablicy ACPI/BIOS, licencje wieczyste LTSC zarejestrowane na podmiot instytucjonalny).</w:t>
            </w:r>
          </w:p>
          <w:p w14:paraId="27812B12" w14:textId="1F5CAE9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E101B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CA8FC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021286" w:rsidRPr="00043AC4" w14:paraId="551242AE" w14:textId="77777777" w:rsidTr="006575C7">
        <w:trPr>
          <w:cantSplit/>
          <w:trHeight w:val="316"/>
          <w:jc w:val="center"/>
          <w:hidden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1F203" w14:textId="77777777" w:rsidR="00465269" w:rsidRPr="00043AC4" w:rsidRDefault="00465269" w:rsidP="007E72CD">
            <w:pPr>
              <w:pStyle w:val="Akapitzlist"/>
              <w:numPr>
                <w:ilvl w:val="0"/>
                <w:numId w:val="22"/>
              </w:numPr>
              <w:suppressAutoHyphens/>
              <w:spacing w:before="40" w:line="276" w:lineRule="auto"/>
              <w:ind w:right="-656"/>
              <w:jc w:val="center"/>
              <w:rPr>
                <w:vanish/>
                <w:sz w:val="16"/>
                <w:szCs w:val="16"/>
                <w:lang w:eastAsia="ar-SA"/>
              </w:rPr>
            </w:pPr>
          </w:p>
          <w:p w14:paraId="144CC435" w14:textId="77777777" w:rsidR="00465269" w:rsidRPr="00043AC4" w:rsidRDefault="00465269" w:rsidP="007E72CD">
            <w:pPr>
              <w:pStyle w:val="Akapitzlist"/>
              <w:numPr>
                <w:ilvl w:val="0"/>
                <w:numId w:val="22"/>
              </w:numPr>
              <w:suppressAutoHyphens/>
              <w:spacing w:before="40" w:line="276" w:lineRule="auto"/>
              <w:ind w:right="-656"/>
              <w:jc w:val="center"/>
              <w:rPr>
                <w:vanish/>
                <w:sz w:val="16"/>
                <w:szCs w:val="16"/>
                <w:lang w:eastAsia="ar-SA"/>
              </w:rPr>
            </w:pPr>
          </w:p>
          <w:p w14:paraId="5C19C2AC" w14:textId="77777777" w:rsidR="00465269" w:rsidRPr="00043AC4" w:rsidRDefault="00465269" w:rsidP="007E72CD">
            <w:pPr>
              <w:pStyle w:val="Akapitzlist"/>
              <w:numPr>
                <w:ilvl w:val="0"/>
                <w:numId w:val="22"/>
              </w:numPr>
              <w:suppressAutoHyphens/>
              <w:spacing w:before="40" w:line="276" w:lineRule="auto"/>
              <w:ind w:right="-656"/>
              <w:jc w:val="center"/>
              <w:rPr>
                <w:vanish/>
                <w:sz w:val="16"/>
                <w:szCs w:val="16"/>
                <w:lang w:eastAsia="ar-SA"/>
              </w:rPr>
            </w:pPr>
          </w:p>
          <w:p w14:paraId="47BEE387" w14:textId="77777777" w:rsidR="00465269" w:rsidRPr="00043AC4" w:rsidRDefault="00465269" w:rsidP="007E72CD">
            <w:pPr>
              <w:pStyle w:val="Akapitzlist"/>
              <w:numPr>
                <w:ilvl w:val="0"/>
                <w:numId w:val="22"/>
              </w:numPr>
              <w:suppressAutoHyphens/>
              <w:spacing w:before="40" w:line="276" w:lineRule="auto"/>
              <w:ind w:right="-656"/>
              <w:jc w:val="center"/>
              <w:rPr>
                <w:vanish/>
                <w:sz w:val="16"/>
                <w:szCs w:val="16"/>
                <w:lang w:eastAsia="ar-SA"/>
              </w:rPr>
            </w:pPr>
          </w:p>
          <w:p w14:paraId="013D10C6" w14:textId="77777777" w:rsidR="00465269" w:rsidRPr="00043AC4" w:rsidRDefault="00465269" w:rsidP="007E72CD">
            <w:pPr>
              <w:pStyle w:val="Akapitzlist"/>
              <w:numPr>
                <w:ilvl w:val="0"/>
                <w:numId w:val="22"/>
              </w:numPr>
              <w:suppressAutoHyphens/>
              <w:spacing w:before="40" w:line="276" w:lineRule="auto"/>
              <w:ind w:right="-656"/>
              <w:jc w:val="center"/>
              <w:rPr>
                <w:vanish/>
                <w:sz w:val="16"/>
                <w:szCs w:val="16"/>
                <w:lang w:eastAsia="ar-SA"/>
              </w:rPr>
            </w:pPr>
          </w:p>
          <w:p w14:paraId="41BE418E" w14:textId="77777777" w:rsidR="00465269" w:rsidRPr="00043AC4" w:rsidRDefault="00465269" w:rsidP="007E72CD">
            <w:pPr>
              <w:pStyle w:val="Akapitzlist"/>
              <w:numPr>
                <w:ilvl w:val="0"/>
                <w:numId w:val="22"/>
              </w:numPr>
              <w:suppressAutoHyphens/>
              <w:spacing w:before="40" w:line="276" w:lineRule="auto"/>
              <w:ind w:right="-656"/>
              <w:jc w:val="center"/>
              <w:rPr>
                <w:vanish/>
                <w:sz w:val="16"/>
                <w:szCs w:val="16"/>
                <w:lang w:eastAsia="ar-SA"/>
              </w:rPr>
            </w:pPr>
          </w:p>
          <w:p w14:paraId="1B751569" w14:textId="77777777" w:rsidR="00465269" w:rsidRPr="00043AC4" w:rsidRDefault="00465269" w:rsidP="007E72CD">
            <w:pPr>
              <w:pStyle w:val="Akapitzlist"/>
              <w:numPr>
                <w:ilvl w:val="0"/>
                <w:numId w:val="22"/>
              </w:numPr>
              <w:suppressAutoHyphens/>
              <w:spacing w:before="40" w:line="276" w:lineRule="auto"/>
              <w:ind w:right="-656"/>
              <w:jc w:val="center"/>
              <w:rPr>
                <w:vanish/>
                <w:sz w:val="16"/>
                <w:szCs w:val="16"/>
                <w:lang w:eastAsia="ar-SA"/>
              </w:rPr>
            </w:pPr>
          </w:p>
          <w:p w14:paraId="59ABDB0D" w14:textId="77777777" w:rsidR="00465269" w:rsidRPr="00043AC4" w:rsidRDefault="00465269" w:rsidP="007E72CD">
            <w:pPr>
              <w:pStyle w:val="Akapitzlist"/>
              <w:numPr>
                <w:ilvl w:val="0"/>
                <w:numId w:val="22"/>
              </w:numPr>
              <w:suppressAutoHyphens/>
              <w:spacing w:before="40" w:line="276" w:lineRule="auto"/>
              <w:ind w:right="-656"/>
              <w:jc w:val="center"/>
              <w:rPr>
                <w:vanish/>
                <w:sz w:val="16"/>
                <w:szCs w:val="16"/>
                <w:lang w:eastAsia="ar-SA"/>
              </w:rPr>
            </w:pPr>
          </w:p>
          <w:p w14:paraId="4FDB6FD0" w14:textId="77777777" w:rsidR="00465269" w:rsidRPr="00043AC4" w:rsidRDefault="00465269" w:rsidP="007E72CD">
            <w:pPr>
              <w:pStyle w:val="Akapitzlist"/>
              <w:numPr>
                <w:ilvl w:val="0"/>
                <w:numId w:val="22"/>
              </w:numPr>
              <w:suppressAutoHyphens/>
              <w:spacing w:before="40" w:line="276" w:lineRule="auto"/>
              <w:ind w:right="-656"/>
              <w:jc w:val="center"/>
              <w:rPr>
                <w:vanish/>
                <w:sz w:val="16"/>
                <w:szCs w:val="16"/>
                <w:lang w:eastAsia="ar-SA"/>
              </w:rPr>
            </w:pPr>
          </w:p>
          <w:p w14:paraId="064F0D87" w14:textId="77777777" w:rsidR="00465269" w:rsidRPr="00043AC4" w:rsidRDefault="00465269" w:rsidP="007E72CD">
            <w:pPr>
              <w:pStyle w:val="Akapitzlist"/>
              <w:numPr>
                <w:ilvl w:val="0"/>
                <w:numId w:val="22"/>
              </w:numPr>
              <w:suppressAutoHyphens/>
              <w:spacing w:before="40" w:line="276" w:lineRule="auto"/>
              <w:ind w:right="-656"/>
              <w:jc w:val="center"/>
              <w:rPr>
                <w:vanish/>
                <w:sz w:val="16"/>
                <w:szCs w:val="16"/>
                <w:lang w:eastAsia="ar-SA"/>
              </w:rPr>
            </w:pPr>
          </w:p>
          <w:p w14:paraId="5CDBED93" w14:textId="77777777" w:rsidR="00465269" w:rsidRPr="00043AC4" w:rsidRDefault="00465269" w:rsidP="007E72CD">
            <w:pPr>
              <w:pStyle w:val="Akapitzlist"/>
              <w:numPr>
                <w:ilvl w:val="0"/>
                <w:numId w:val="22"/>
              </w:numPr>
              <w:suppressAutoHyphens/>
              <w:spacing w:before="40" w:line="276" w:lineRule="auto"/>
              <w:ind w:right="-656"/>
              <w:jc w:val="center"/>
              <w:rPr>
                <w:vanish/>
                <w:sz w:val="16"/>
                <w:szCs w:val="16"/>
                <w:lang w:eastAsia="ar-SA"/>
              </w:rPr>
            </w:pPr>
          </w:p>
          <w:p w14:paraId="3E972525" w14:textId="77777777" w:rsidR="00465269" w:rsidRPr="00043AC4" w:rsidRDefault="00465269" w:rsidP="007E72CD">
            <w:pPr>
              <w:pStyle w:val="Akapitzlist"/>
              <w:numPr>
                <w:ilvl w:val="0"/>
                <w:numId w:val="22"/>
              </w:numPr>
              <w:suppressAutoHyphens/>
              <w:spacing w:before="40" w:line="276" w:lineRule="auto"/>
              <w:ind w:right="-656"/>
              <w:jc w:val="center"/>
              <w:rPr>
                <w:vanish/>
                <w:sz w:val="16"/>
                <w:szCs w:val="16"/>
                <w:lang w:eastAsia="ar-SA"/>
              </w:rPr>
            </w:pPr>
          </w:p>
          <w:p w14:paraId="7EB37D00" w14:textId="77777777" w:rsidR="00465269" w:rsidRPr="00043AC4" w:rsidRDefault="00465269" w:rsidP="007E72CD">
            <w:pPr>
              <w:pStyle w:val="Akapitzlist"/>
              <w:numPr>
                <w:ilvl w:val="0"/>
                <w:numId w:val="22"/>
              </w:numPr>
              <w:suppressAutoHyphens/>
              <w:spacing w:before="40" w:line="276" w:lineRule="auto"/>
              <w:ind w:right="-656"/>
              <w:jc w:val="center"/>
              <w:rPr>
                <w:vanish/>
                <w:sz w:val="16"/>
                <w:szCs w:val="16"/>
                <w:lang w:eastAsia="ar-SA"/>
              </w:rPr>
            </w:pPr>
          </w:p>
          <w:p w14:paraId="1F3473EE" w14:textId="77777777" w:rsidR="00465269" w:rsidRPr="00043AC4" w:rsidRDefault="00465269" w:rsidP="007E72CD">
            <w:pPr>
              <w:pStyle w:val="Akapitzlist"/>
              <w:numPr>
                <w:ilvl w:val="0"/>
                <w:numId w:val="22"/>
              </w:numPr>
              <w:suppressAutoHyphens/>
              <w:spacing w:before="40" w:line="276" w:lineRule="auto"/>
              <w:ind w:right="-656"/>
              <w:jc w:val="center"/>
              <w:rPr>
                <w:vanish/>
                <w:sz w:val="16"/>
                <w:szCs w:val="16"/>
                <w:lang w:eastAsia="ar-SA"/>
              </w:rPr>
            </w:pPr>
          </w:p>
          <w:p w14:paraId="34268900" w14:textId="77777777" w:rsidR="00465269" w:rsidRPr="00043AC4" w:rsidRDefault="00465269" w:rsidP="007E72CD">
            <w:pPr>
              <w:pStyle w:val="Akapitzlist"/>
              <w:numPr>
                <w:ilvl w:val="0"/>
                <w:numId w:val="22"/>
              </w:numPr>
              <w:suppressAutoHyphens/>
              <w:spacing w:before="40" w:line="276" w:lineRule="auto"/>
              <w:ind w:right="-656"/>
              <w:jc w:val="center"/>
              <w:rPr>
                <w:vanish/>
                <w:sz w:val="16"/>
                <w:szCs w:val="16"/>
                <w:lang w:eastAsia="ar-SA"/>
              </w:rPr>
            </w:pPr>
          </w:p>
          <w:p w14:paraId="1C5DF9FE" w14:textId="3A5042FC" w:rsidR="00021286" w:rsidRPr="00043AC4" w:rsidRDefault="00465269" w:rsidP="007E72CD">
            <w:pPr>
              <w:pStyle w:val="Akapitzlist"/>
              <w:numPr>
                <w:ilvl w:val="0"/>
                <w:numId w:val="22"/>
              </w:numPr>
              <w:suppressAutoHyphens/>
              <w:spacing w:before="40" w:line="276" w:lineRule="auto"/>
              <w:ind w:right="-656"/>
              <w:rPr>
                <w:sz w:val="16"/>
                <w:szCs w:val="16"/>
                <w:lang w:eastAsia="ar-SA"/>
              </w:rPr>
            </w:pPr>
            <w:r w:rsidRPr="00043AC4">
              <w:rPr>
                <w:sz w:val="16"/>
                <w:szCs w:val="16"/>
                <w:lang w:eastAsia="ar-SA"/>
              </w:rPr>
              <w:t>1818</w:t>
            </w:r>
          </w:p>
        </w:tc>
        <w:tc>
          <w:tcPr>
            <w:tcW w:w="1386" w:type="dxa"/>
          </w:tcPr>
          <w:p w14:paraId="5C4C536C" w14:textId="761EA020" w:rsidR="00021286" w:rsidRPr="00043AC4" w:rsidRDefault="00021286" w:rsidP="00021286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BIOS  </w:t>
            </w:r>
          </w:p>
        </w:tc>
        <w:tc>
          <w:tcPr>
            <w:tcW w:w="5701" w:type="dxa"/>
          </w:tcPr>
          <w:p w14:paraId="682E145E" w14:textId="77777777" w:rsidR="00CF11E5" w:rsidRPr="00131079" w:rsidRDefault="00CF11E5" w:rsidP="004D0623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40" w:line="25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131079">
              <w:rPr>
                <w:rFonts w:eastAsia="Calibri"/>
                <w:sz w:val="16"/>
                <w:szCs w:val="16"/>
                <w:lang w:eastAsia="en-US"/>
              </w:rPr>
              <w:t>BIOS/UEFI i Bezpieczeństwo Sprzętowe:</w:t>
            </w:r>
          </w:p>
          <w:p w14:paraId="4AD04F43" w14:textId="77777777" w:rsidR="00CF11E5" w:rsidRPr="00131079" w:rsidRDefault="00CF11E5" w:rsidP="004D0623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40" w:line="25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131079">
              <w:rPr>
                <w:rFonts w:eastAsia="Calibri"/>
                <w:sz w:val="16"/>
                <w:szCs w:val="16"/>
                <w:lang w:eastAsia="en-US"/>
              </w:rPr>
              <w:t>Standard: Zgodny ze specyfikacją UEFI, obsługujący bezpieczny rozruch (</w:t>
            </w:r>
            <w:proofErr w:type="spellStart"/>
            <w:r w:rsidRPr="00131079">
              <w:rPr>
                <w:rFonts w:eastAsia="Calibri"/>
                <w:sz w:val="16"/>
                <w:szCs w:val="16"/>
                <w:lang w:eastAsia="en-US"/>
              </w:rPr>
              <w:t>Secure</w:t>
            </w:r>
            <w:proofErr w:type="spellEnd"/>
            <w:r w:rsidRPr="00131079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31079">
              <w:rPr>
                <w:rFonts w:eastAsia="Calibri"/>
                <w:sz w:val="16"/>
                <w:szCs w:val="16"/>
                <w:lang w:eastAsia="en-US"/>
              </w:rPr>
              <w:t>Boot</w:t>
            </w:r>
            <w:proofErr w:type="spellEnd"/>
            <w:r w:rsidRPr="00131079">
              <w:rPr>
                <w:rFonts w:eastAsia="Calibri"/>
                <w:sz w:val="16"/>
                <w:szCs w:val="16"/>
                <w:lang w:eastAsia="en-US"/>
              </w:rPr>
              <w:t>) oraz nawigację za pomocą klawiatury i myszy.</w:t>
            </w:r>
          </w:p>
          <w:p w14:paraId="347D9382" w14:textId="1A9BBD4B" w:rsidR="00CF11E5" w:rsidRPr="00131079" w:rsidRDefault="00CF11E5" w:rsidP="004D0623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40" w:line="25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131079">
              <w:rPr>
                <w:rFonts w:eastAsia="Calibri"/>
                <w:sz w:val="16"/>
                <w:szCs w:val="16"/>
                <w:lang w:eastAsia="en-US"/>
              </w:rPr>
              <w:t>Funkcje informacyjne: Możliwość odczytu (bez OS) danych: wersja, numer seryjny, model procesora i jego prędkość, MAC adres, ilość pamięci RAM oraz unikalny numer inwentarzowy (</w:t>
            </w:r>
            <w:proofErr w:type="spellStart"/>
            <w:r w:rsidRPr="00131079">
              <w:rPr>
                <w:rFonts w:eastAsia="Calibri"/>
                <w:sz w:val="16"/>
                <w:szCs w:val="16"/>
                <w:lang w:eastAsia="en-US"/>
              </w:rPr>
              <w:t>Asset</w:t>
            </w:r>
            <w:proofErr w:type="spellEnd"/>
            <w:r w:rsidRPr="00131079">
              <w:rPr>
                <w:rFonts w:eastAsia="Calibri"/>
                <w:sz w:val="16"/>
                <w:szCs w:val="16"/>
                <w:lang w:eastAsia="en-US"/>
              </w:rPr>
              <w:t xml:space="preserve"> Tag).</w:t>
            </w:r>
          </w:p>
          <w:p w14:paraId="5090B7B8" w14:textId="77777777" w:rsidR="00CF11E5" w:rsidRPr="00131079" w:rsidRDefault="00CF11E5" w:rsidP="004D0623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40" w:line="25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131079">
              <w:rPr>
                <w:rFonts w:eastAsia="Calibri"/>
                <w:sz w:val="16"/>
                <w:szCs w:val="16"/>
                <w:lang w:eastAsia="en-US"/>
              </w:rPr>
              <w:t>Zarządzanie i blokady: Administrator musi mieć możliwość konfiguracji:</w:t>
            </w:r>
          </w:p>
          <w:p w14:paraId="5AE4F159" w14:textId="77777777" w:rsidR="00CF11E5" w:rsidRPr="00131079" w:rsidRDefault="00CF11E5" w:rsidP="004D0623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40" w:line="25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131079">
              <w:rPr>
                <w:rFonts w:eastAsia="Calibri"/>
                <w:sz w:val="16"/>
                <w:szCs w:val="16"/>
                <w:lang w:eastAsia="en-US"/>
              </w:rPr>
              <w:t>hasła: Administratora, Power-On oraz hasła dla dysku twardego,</w:t>
            </w:r>
          </w:p>
          <w:p w14:paraId="1C0BC591" w14:textId="77777777" w:rsidR="00CF11E5" w:rsidRPr="00131079" w:rsidRDefault="00CF11E5" w:rsidP="004D0623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40" w:line="25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131079">
              <w:rPr>
                <w:rFonts w:eastAsia="Calibri"/>
                <w:sz w:val="16"/>
                <w:szCs w:val="16"/>
                <w:lang w:eastAsia="en-US"/>
              </w:rPr>
              <w:t xml:space="preserve">kolejności </w:t>
            </w:r>
            <w:proofErr w:type="spellStart"/>
            <w:r w:rsidRPr="00131079">
              <w:rPr>
                <w:rFonts w:eastAsia="Calibri"/>
                <w:sz w:val="16"/>
                <w:szCs w:val="16"/>
                <w:lang w:eastAsia="en-US"/>
              </w:rPr>
              <w:t>bootowania</w:t>
            </w:r>
            <w:proofErr w:type="spellEnd"/>
            <w:r w:rsidRPr="00131079">
              <w:rPr>
                <w:rFonts w:eastAsia="Calibri"/>
                <w:sz w:val="16"/>
                <w:szCs w:val="16"/>
                <w:lang w:eastAsia="en-US"/>
              </w:rPr>
              <w:t xml:space="preserve"> i selektywnego wyłączania urządzeń z listy startowej,</w:t>
            </w:r>
          </w:p>
          <w:p w14:paraId="0AA7042D" w14:textId="77777777" w:rsidR="00CF11E5" w:rsidRPr="00131079" w:rsidRDefault="00CF11E5" w:rsidP="004D0623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40" w:line="25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131079">
              <w:rPr>
                <w:rFonts w:eastAsia="Calibri"/>
                <w:sz w:val="16"/>
                <w:szCs w:val="16"/>
                <w:lang w:eastAsia="en-US"/>
              </w:rPr>
              <w:t>włączania/wyłączania wirtualizacji sprzętowej,</w:t>
            </w:r>
          </w:p>
          <w:p w14:paraId="4457E42D" w14:textId="77777777" w:rsidR="00CF11E5" w:rsidRPr="00131079" w:rsidRDefault="00CF11E5" w:rsidP="004D0623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40" w:line="25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131079">
              <w:rPr>
                <w:rFonts w:eastAsia="Calibri"/>
                <w:sz w:val="16"/>
                <w:szCs w:val="16"/>
                <w:lang w:eastAsia="en-US"/>
              </w:rPr>
              <w:t>selektywnego wyłączania komponentów: karty sieciowej, czytnika linii papilarnych, mikrofonu, kamery, portów USB oraz modułu Bluetooth,</w:t>
            </w:r>
          </w:p>
          <w:p w14:paraId="7AD9642B" w14:textId="77777777" w:rsidR="00CF11E5" w:rsidRPr="00131079" w:rsidRDefault="00CF11E5" w:rsidP="004D0623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40" w:line="25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131079">
              <w:rPr>
                <w:rFonts w:eastAsia="Calibri"/>
                <w:sz w:val="16"/>
                <w:szCs w:val="16"/>
                <w:lang w:eastAsia="en-US"/>
              </w:rPr>
              <w:t>technologii antykradzieżowej.</w:t>
            </w:r>
          </w:p>
          <w:p w14:paraId="3A912F53" w14:textId="77777777" w:rsidR="005D0D5D" w:rsidRPr="00131079" w:rsidRDefault="00CF11E5" w:rsidP="004D0623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40" w:line="25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131079">
              <w:rPr>
                <w:rFonts w:eastAsia="Calibri"/>
                <w:sz w:val="16"/>
                <w:szCs w:val="16"/>
                <w:lang w:eastAsia="en-US"/>
              </w:rPr>
              <w:t xml:space="preserve">Autonaprawa i Integralność: </w:t>
            </w:r>
          </w:p>
          <w:p w14:paraId="7E1DA2FF" w14:textId="77777777" w:rsidR="005D0D5D" w:rsidRPr="00131079" w:rsidRDefault="005D0D5D" w:rsidP="005D0D5D">
            <w:pPr>
              <w:pStyle w:val="Akapitzlist"/>
              <w:autoSpaceDE w:val="0"/>
              <w:autoSpaceDN w:val="0"/>
              <w:adjustRightInd w:val="0"/>
              <w:spacing w:before="40" w:line="25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131079">
              <w:rPr>
                <w:rFonts w:eastAsia="Calibri"/>
                <w:sz w:val="16"/>
                <w:szCs w:val="16"/>
                <w:lang w:eastAsia="en-US"/>
              </w:rPr>
              <w:t>Komputer musi posiadać sprzętowo-programowy mechanizm weryfikacji integralności oprogramowania układowego (oparty na sprzętowym korzeniu zaufania – Hardware Root of Trust, zgodny z normą NIST SP 800-147 lub równoważny).</w:t>
            </w:r>
          </w:p>
          <w:p w14:paraId="52031290" w14:textId="77777777" w:rsidR="005D0D5D" w:rsidRPr="00131079" w:rsidRDefault="005D0D5D" w:rsidP="005D0D5D">
            <w:pPr>
              <w:pStyle w:val="Akapitzlist"/>
              <w:autoSpaceDE w:val="0"/>
              <w:autoSpaceDN w:val="0"/>
              <w:adjustRightInd w:val="0"/>
              <w:spacing w:before="40" w:line="25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131079">
              <w:rPr>
                <w:rFonts w:eastAsia="Calibri"/>
                <w:sz w:val="16"/>
                <w:szCs w:val="16"/>
                <w:lang w:eastAsia="en-US"/>
              </w:rPr>
              <w:t>System musi automatycznie weryfikować autentyczność i integralność kodu BIOS/UEFI przed jego uruchomieniem, chronić struktury rozruchowe (MBR i GPT) przed nieautoryzowaną modyfikacją oraz zapewniać automatyczne przywrócenie bezpiecznej, sprawnej kopii BIOS/UEFI w przypadku wykrycia jego uszkodzenia lub nieautoryzowanej zmiany.</w:t>
            </w:r>
          </w:p>
          <w:p w14:paraId="77294161" w14:textId="5AEBF6F4" w:rsidR="004D0623" w:rsidRPr="00131079" w:rsidRDefault="005D0D5D" w:rsidP="005D0D5D">
            <w:pPr>
              <w:pStyle w:val="Akapitzlist"/>
              <w:autoSpaceDE w:val="0"/>
              <w:autoSpaceDN w:val="0"/>
              <w:adjustRightInd w:val="0"/>
              <w:spacing w:before="40" w:line="25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131079">
              <w:rPr>
                <w:rFonts w:eastAsia="Calibri"/>
                <w:sz w:val="16"/>
                <w:szCs w:val="16"/>
                <w:lang w:eastAsia="en-US"/>
              </w:rPr>
              <w:t>Zamawiający dopuszcza realizację powyższej funkcjonalności zarówno za pomocą dedykowanego mikrokontrolera zintegrowanego z płytą główną, jak i poprzez zintegrowane mechanizmy sprzętowo-programowe procesora/chipsetu i BIOS (bez konieczności stosowania osobnego, odizolowanego układu scalonego).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1CB4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FDF9D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021286" w:rsidRPr="00043AC4" w14:paraId="5D15CF27" w14:textId="77777777" w:rsidTr="006575C7">
        <w:trPr>
          <w:cantSplit/>
          <w:trHeight w:val="31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EF456" w14:textId="77777777" w:rsidR="00021286" w:rsidRPr="00043AC4" w:rsidRDefault="00021286" w:rsidP="007E72CD">
            <w:pPr>
              <w:pStyle w:val="Akapitzlist"/>
              <w:numPr>
                <w:ilvl w:val="0"/>
                <w:numId w:val="39"/>
              </w:numPr>
              <w:suppressAutoHyphens/>
              <w:spacing w:before="40" w:line="276" w:lineRule="auto"/>
              <w:ind w:right="-656"/>
              <w:rPr>
                <w:sz w:val="16"/>
                <w:szCs w:val="16"/>
                <w:lang w:eastAsia="ar-SA"/>
              </w:rPr>
            </w:pPr>
          </w:p>
        </w:tc>
        <w:tc>
          <w:tcPr>
            <w:tcW w:w="1386" w:type="dxa"/>
          </w:tcPr>
          <w:p w14:paraId="6B005A7C" w14:textId="1B592FC3" w:rsidR="00021286" w:rsidRPr="00043AC4" w:rsidRDefault="00021286" w:rsidP="00021286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System Diagnostyczny</w:t>
            </w:r>
          </w:p>
        </w:tc>
        <w:tc>
          <w:tcPr>
            <w:tcW w:w="5701" w:type="dxa"/>
          </w:tcPr>
          <w:p w14:paraId="16132B5D" w14:textId="77777777" w:rsidR="00CF11E5" w:rsidRPr="00131079" w:rsidRDefault="00CF11E5" w:rsidP="00CF11E5">
            <w:pPr>
              <w:spacing w:after="200"/>
              <w:rPr>
                <w:rFonts w:eastAsia="Calibri"/>
                <w:sz w:val="16"/>
                <w:szCs w:val="16"/>
                <w:lang w:eastAsia="en-US"/>
              </w:rPr>
            </w:pPr>
            <w:r w:rsidRPr="00131079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•  Charakterystyka:</w:t>
            </w:r>
            <w:r w:rsidRPr="00131079">
              <w:rPr>
                <w:rFonts w:eastAsia="Calibri"/>
                <w:sz w:val="16"/>
                <w:szCs w:val="16"/>
                <w:lang w:eastAsia="en-US"/>
              </w:rPr>
              <w:t xml:space="preserve"> Zintegrowany, wizualny system diagnostyczny producenta działający w trybie graficznym, dostępny przed uruchomieniem systemu operacyjnego.</w:t>
            </w:r>
          </w:p>
          <w:p w14:paraId="787359DC" w14:textId="77777777" w:rsidR="00CF11E5" w:rsidRPr="00131079" w:rsidRDefault="00CF11E5" w:rsidP="00CF11E5">
            <w:pPr>
              <w:spacing w:after="200"/>
              <w:rPr>
                <w:rFonts w:eastAsia="Calibri"/>
                <w:sz w:val="16"/>
                <w:szCs w:val="16"/>
                <w:lang w:eastAsia="en-US"/>
              </w:rPr>
            </w:pPr>
            <w:r w:rsidRPr="00131079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•  Niezależność:</w:t>
            </w:r>
            <w:r w:rsidRPr="00131079">
              <w:rPr>
                <w:rFonts w:eastAsia="Calibri"/>
                <w:sz w:val="16"/>
                <w:szCs w:val="16"/>
                <w:lang w:eastAsia="en-US"/>
              </w:rPr>
              <w:t xml:space="preserve"> Narzędzie musi działać poprawnie nawet w przypadku braku, uszkodzenia lub sformatowania dysku twardego. Zamawiający dopuszcza uruchomienie systemu diagnostycznego z pamięci zewnętrznej (USB) lub bezpośrednio poprzez sieć (LAN/Internet).</w:t>
            </w:r>
          </w:p>
          <w:p w14:paraId="079C3FAF" w14:textId="7C4B4D45" w:rsidR="00021286" w:rsidRPr="00131079" w:rsidRDefault="00CF11E5" w:rsidP="00CF11E5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en-US"/>
              </w:rPr>
            </w:pPr>
            <w:r w:rsidRPr="00131079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•  Zakres testów:</w:t>
            </w:r>
            <w:r w:rsidRPr="00131079">
              <w:rPr>
                <w:rFonts w:eastAsia="Calibri"/>
                <w:sz w:val="16"/>
                <w:szCs w:val="16"/>
                <w:lang w:eastAsia="en-US"/>
              </w:rPr>
              <w:t xml:space="preserve"> Możliwość przeprowadzenia diagnostyki kluczowych podzespołów: procesora, pamięci operacyjnej (RAM), dysku twardego/SSD, płyty głównej, układu chłodzenia oraz baterii (w przypadku laptopa).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3E123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0B6E9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021286" w:rsidRPr="00043AC4" w14:paraId="52F26FAD" w14:textId="77777777" w:rsidTr="006575C7">
        <w:trPr>
          <w:cantSplit/>
          <w:trHeight w:val="31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ACB50" w14:textId="0D0C28A9" w:rsidR="00021286" w:rsidRPr="00043AC4" w:rsidRDefault="006575C7" w:rsidP="006575C7">
            <w:pPr>
              <w:suppressAutoHyphens/>
              <w:spacing w:before="40" w:line="276" w:lineRule="auto"/>
              <w:ind w:right="-656"/>
              <w:contextualSpacing/>
              <w:rPr>
                <w:sz w:val="16"/>
                <w:szCs w:val="16"/>
                <w:lang w:eastAsia="ar-SA"/>
              </w:rPr>
            </w:pPr>
            <w:r w:rsidRPr="00043AC4">
              <w:rPr>
                <w:sz w:val="16"/>
                <w:szCs w:val="16"/>
                <w:lang w:eastAsia="ar-SA"/>
              </w:rPr>
              <w:t>21.</w:t>
            </w:r>
          </w:p>
        </w:tc>
        <w:tc>
          <w:tcPr>
            <w:tcW w:w="1386" w:type="dxa"/>
          </w:tcPr>
          <w:p w14:paraId="6FE679CD" w14:textId="129C164A" w:rsidR="00021286" w:rsidRPr="00043AC4" w:rsidRDefault="00021286" w:rsidP="00021286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>Wirtualizacja</w:t>
            </w:r>
          </w:p>
        </w:tc>
        <w:tc>
          <w:tcPr>
            <w:tcW w:w="5701" w:type="dxa"/>
          </w:tcPr>
          <w:p w14:paraId="77DBA115" w14:textId="008AE568" w:rsidR="00021286" w:rsidRPr="00043AC4" w:rsidRDefault="00465269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Sprzętowe wsparcie technologii wirtualizacji procesorów, pamięci i urządzeń I/O realizowane łącznie w procesorze, chipsecie płyty głównej oraz w BIOS systemu (możliwość włączenia/wyłączenia sprzętowego wsparcia wirtualizacji.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FAD52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90505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021286" w:rsidRPr="00043AC4" w14:paraId="16DBD462" w14:textId="77777777" w:rsidTr="006575C7">
        <w:trPr>
          <w:cantSplit/>
          <w:trHeight w:val="31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ADB25" w14:textId="74FDB301" w:rsidR="00021286" w:rsidRPr="00043AC4" w:rsidRDefault="006575C7" w:rsidP="006575C7">
            <w:pPr>
              <w:suppressAutoHyphens/>
              <w:spacing w:before="40" w:line="276" w:lineRule="auto"/>
              <w:ind w:right="-656"/>
              <w:contextualSpacing/>
              <w:jc w:val="both"/>
              <w:rPr>
                <w:sz w:val="16"/>
                <w:szCs w:val="16"/>
                <w:lang w:eastAsia="ar-SA"/>
              </w:rPr>
            </w:pPr>
            <w:r w:rsidRPr="00043AC4">
              <w:rPr>
                <w:sz w:val="16"/>
                <w:szCs w:val="16"/>
                <w:lang w:eastAsia="ar-SA"/>
              </w:rPr>
              <w:t>22.</w:t>
            </w:r>
          </w:p>
        </w:tc>
        <w:tc>
          <w:tcPr>
            <w:tcW w:w="1386" w:type="dxa"/>
          </w:tcPr>
          <w:p w14:paraId="36660477" w14:textId="3CE82A35" w:rsidR="00021286" w:rsidRPr="00043AC4" w:rsidRDefault="00021286" w:rsidP="00021286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>Oprogramowanie dodatkowe</w:t>
            </w:r>
          </w:p>
        </w:tc>
        <w:tc>
          <w:tcPr>
            <w:tcW w:w="5701" w:type="dxa"/>
          </w:tcPr>
          <w:p w14:paraId="3FD0340D" w14:textId="77777777" w:rsidR="00465269" w:rsidRPr="00043AC4" w:rsidRDefault="00465269" w:rsidP="00465269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•  Zarządzanie aktualizacjami: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Dostępność oprogramowania umożliwiającego automatyczną aktualizację sterowników, oprogramowania układowego (BIOS/UEFI) oraz podsystemów zabezpieczeń bezpośrednio przez Internet.</w:t>
            </w:r>
          </w:p>
          <w:p w14:paraId="3169AF97" w14:textId="77777777" w:rsidR="00465269" w:rsidRPr="00043AC4" w:rsidRDefault="00465269" w:rsidP="00465269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•  Kopia i przywracanie: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Oprogramowanie umożliwiające wykonywanie pełnych kopii bezpieczeństwa (obrazów systemu) oraz danych użytkownika na nośnikach zewnętrznych lub zasobach sieciowych, a także ich szybkie przywrócenie w przypadku awarii bez konieczności pełnej </w:t>
            </w:r>
            <w:proofErr w:type="spellStart"/>
            <w:r w:rsidRPr="00043AC4">
              <w:rPr>
                <w:rFonts w:eastAsia="Calibri"/>
                <w:sz w:val="16"/>
                <w:szCs w:val="16"/>
                <w:lang w:eastAsia="en-US"/>
              </w:rPr>
              <w:t>reinstalacji</w:t>
            </w:r>
            <w:proofErr w:type="spellEnd"/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systemu operacyjnego.</w:t>
            </w:r>
          </w:p>
          <w:p w14:paraId="3E81F7AA" w14:textId="77777777" w:rsidR="00465269" w:rsidRPr="00043AC4" w:rsidRDefault="00465269" w:rsidP="00465269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•  Język: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Narzędzia dostępne w wersji polskiej lub angielskiej.</w:t>
            </w:r>
          </w:p>
          <w:p w14:paraId="02C623F9" w14:textId="1B071D5C" w:rsidR="00021286" w:rsidRPr="00043AC4" w:rsidRDefault="00465269" w:rsidP="00465269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•  Uwaga: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Powyższa funkcjonalność może być realizowana przez wbudowane mechanizmy dostarczonego systemu operacyjnego lub dedykowane aplikacje producenta sprzętu.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EB9AA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56B2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021286" w:rsidRPr="00043AC4" w14:paraId="40FB7A50" w14:textId="77777777" w:rsidTr="006575C7">
        <w:trPr>
          <w:cantSplit/>
          <w:trHeight w:val="31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2F90E" w14:textId="23575990" w:rsidR="00021286" w:rsidRPr="00043AC4" w:rsidRDefault="006575C7" w:rsidP="006575C7">
            <w:pPr>
              <w:suppressAutoHyphens/>
              <w:spacing w:before="40" w:line="276" w:lineRule="auto"/>
              <w:ind w:right="-656"/>
              <w:contextualSpacing/>
              <w:rPr>
                <w:sz w:val="16"/>
                <w:szCs w:val="16"/>
                <w:lang w:eastAsia="ar-SA"/>
              </w:rPr>
            </w:pPr>
            <w:r w:rsidRPr="00043AC4">
              <w:rPr>
                <w:sz w:val="16"/>
                <w:szCs w:val="16"/>
                <w:lang w:eastAsia="ar-SA"/>
              </w:rPr>
              <w:t>23.</w:t>
            </w:r>
          </w:p>
        </w:tc>
        <w:tc>
          <w:tcPr>
            <w:tcW w:w="1386" w:type="dxa"/>
          </w:tcPr>
          <w:p w14:paraId="71C9654D" w14:textId="577F10BC" w:rsidR="00021286" w:rsidRPr="00043AC4" w:rsidRDefault="00021286" w:rsidP="00021286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>Certyfikaty  standardy</w:t>
            </w:r>
          </w:p>
        </w:tc>
        <w:tc>
          <w:tcPr>
            <w:tcW w:w="5701" w:type="dxa"/>
          </w:tcPr>
          <w:p w14:paraId="455A7480" w14:textId="77777777" w:rsidR="00465269" w:rsidRPr="00043AC4" w:rsidRDefault="00465269" w:rsidP="00465269">
            <w:pPr>
              <w:ind w:left="360" w:hanging="360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 xml:space="preserve">•  </w:t>
            </w:r>
            <w:r w:rsidRPr="00043AC4">
              <w:rPr>
                <w:rFonts w:eastAsia="Calibri"/>
                <w:b/>
                <w:sz w:val="16"/>
                <w:szCs w:val="16"/>
                <w:lang w:eastAsia="en-US"/>
              </w:rPr>
              <w:t>SO 9001:2015:</w:t>
            </w:r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Producent sprzętu musi posiadać wdrożony system zarządzania jakością zgodny z normą ISO 9001:2015 (należy załączyć certyfikat do oferty).</w:t>
            </w:r>
          </w:p>
          <w:p w14:paraId="3A342213" w14:textId="77777777" w:rsidR="00465269" w:rsidRPr="00043AC4" w:rsidRDefault="00465269" w:rsidP="00465269">
            <w:pPr>
              <w:ind w:left="360" w:hanging="360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 xml:space="preserve">•  </w:t>
            </w:r>
            <w:r w:rsidRPr="00043AC4">
              <w:rPr>
                <w:rFonts w:eastAsia="Calibri"/>
                <w:b/>
                <w:sz w:val="16"/>
                <w:szCs w:val="16"/>
                <w:lang w:eastAsia="en-US"/>
              </w:rPr>
              <w:t xml:space="preserve">TCO </w:t>
            </w:r>
            <w:proofErr w:type="spellStart"/>
            <w:r w:rsidRPr="00043AC4">
              <w:rPr>
                <w:rFonts w:eastAsia="Calibri"/>
                <w:b/>
                <w:sz w:val="16"/>
                <w:szCs w:val="16"/>
                <w:lang w:eastAsia="en-US"/>
              </w:rPr>
              <w:t>Certified</w:t>
            </w:r>
            <w:proofErr w:type="spellEnd"/>
            <w:r w:rsidRPr="00043AC4"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43AC4">
              <w:rPr>
                <w:rFonts w:eastAsia="Calibri"/>
                <w:b/>
                <w:sz w:val="16"/>
                <w:szCs w:val="16"/>
                <w:lang w:eastAsia="en-US"/>
              </w:rPr>
              <w:t>Notebooks</w:t>
            </w:r>
            <w:proofErr w:type="spellEnd"/>
            <w:r w:rsidRPr="00043AC4">
              <w:rPr>
                <w:rFonts w:eastAsia="Calibri"/>
                <w:b/>
                <w:sz w:val="16"/>
                <w:szCs w:val="16"/>
                <w:lang w:eastAsia="en-US"/>
              </w:rPr>
              <w:t xml:space="preserve"> 9:</w:t>
            </w:r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Oferowany model laptopa musi posiadać aktualny certyfikat TCO 9 (lub nowszy) i figurować w oficjalnej bazie na stronie tcocertified.com.</w:t>
            </w:r>
          </w:p>
          <w:p w14:paraId="7D0C08FE" w14:textId="77777777" w:rsidR="00465269" w:rsidRPr="00043AC4" w:rsidRDefault="00465269" w:rsidP="00465269">
            <w:pPr>
              <w:ind w:left="360" w:hanging="360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 xml:space="preserve">•  </w:t>
            </w:r>
            <w:r w:rsidRPr="00043AC4">
              <w:rPr>
                <w:rFonts w:eastAsia="Calibri"/>
                <w:b/>
                <w:sz w:val="16"/>
                <w:szCs w:val="16"/>
                <w:lang w:eastAsia="en-US"/>
              </w:rPr>
              <w:t>EPEAT na poziomie min. Silver (Region: Polska):</w:t>
            </w:r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Oferowany model musi znajdować się w rejestrze epeat.net. W przypadku dokumentu wydanego poza Polską, należy dołączyć tłumaczenie na język polski.</w:t>
            </w:r>
          </w:p>
          <w:p w14:paraId="51C1ED29" w14:textId="77777777" w:rsidR="00465269" w:rsidRPr="00043AC4" w:rsidRDefault="00465269" w:rsidP="00465269">
            <w:pPr>
              <w:ind w:left="360" w:hanging="360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sz w:val="16"/>
                <w:szCs w:val="16"/>
                <w:lang w:eastAsia="en-US"/>
              </w:rPr>
              <w:t>•  Zgodność Prawna i Środowiskowa</w:t>
            </w:r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>: &gt; - Deklaracja zgodności CE (załączyć do oferty).</w:t>
            </w:r>
          </w:p>
          <w:p w14:paraId="5640254B" w14:textId="17B42586" w:rsidR="00021286" w:rsidRPr="00043AC4" w:rsidRDefault="00465269" w:rsidP="00465269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 xml:space="preserve">Oświadczenie producenta o zgodności z dyrektywą </w:t>
            </w:r>
            <w:proofErr w:type="spellStart"/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>RoHS</w:t>
            </w:r>
            <w:proofErr w:type="spellEnd"/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(eliminacja substancji niebezpiecznych).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A4DB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85401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021286" w:rsidRPr="00043AC4" w14:paraId="7CA35720" w14:textId="77777777" w:rsidTr="006575C7">
        <w:trPr>
          <w:cantSplit/>
          <w:trHeight w:val="31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CE936" w14:textId="6AA76A03" w:rsidR="00021286" w:rsidRPr="00043AC4" w:rsidRDefault="006575C7" w:rsidP="006575C7">
            <w:pPr>
              <w:suppressAutoHyphens/>
              <w:spacing w:before="40" w:line="276" w:lineRule="auto"/>
              <w:ind w:right="-656"/>
              <w:contextualSpacing/>
              <w:rPr>
                <w:sz w:val="16"/>
                <w:szCs w:val="16"/>
                <w:lang w:eastAsia="ar-SA"/>
              </w:rPr>
            </w:pPr>
            <w:r w:rsidRPr="00043AC4">
              <w:rPr>
                <w:sz w:val="16"/>
                <w:szCs w:val="16"/>
                <w:lang w:eastAsia="ar-SA"/>
              </w:rPr>
              <w:t>24.</w:t>
            </w:r>
          </w:p>
        </w:tc>
        <w:tc>
          <w:tcPr>
            <w:tcW w:w="1386" w:type="dxa"/>
          </w:tcPr>
          <w:p w14:paraId="38BB8B11" w14:textId="130F7CA8" w:rsidR="00021286" w:rsidRPr="00043AC4" w:rsidRDefault="00021286" w:rsidP="00021286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>Waga/Wymiary</w:t>
            </w:r>
          </w:p>
        </w:tc>
        <w:tc>
          <w:tcPr>
            <w:tcW w:w="5701" w:type="dxa"/>
          </w:tcPr>
          <w:p w14:paraId="1BF15391" w14:textId="77777777" w:rsidR="00465269" w:rsidRPr="00043AC4" w:rsidRDefault="00465269" w:rsidP="00465269">
            <w:pPr>
              <w:autoSpaceDE w:val="0"/>
              <w:autoSpaceDN w:val="0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sz w:val="16"/>
                <w:szCs w:val="16"/>
                <w:lang w:eastAsia="en-US"/>
              </w:rPr>
              <w:t>•  Waga:</w:t>
            </w:r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Masa całkowita urządzenia wraz z zainstalowaną baterią podstawową nie może przekraczać 1,5 kg.</w:t>
            </w:r>
          </w:p>
          <w:p w14:paraId="0DD2EBD6" w14:textId="141F9CF2" w:rsidR="00021286" w:rsidRPr="00043AC4" w:rsidRDefault="00465269" w:rsidP="00465269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sz w:val="16"/>
                <w:szCs w:val="16"/>
                <w:lang w:eastAsia="en-US"/>
              </w:rPr>
              <w:t>•  Wymiary:</w:t>
            </w:r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Konstrukcja typu "</w:t>
            </w:r>
            <w:proofErr w:type="spellStart"/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>slim</w:t>
            </w:r>
            <w:proofErr w:type="spellEnd"/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>" (smukła), której grubość (mierzona przy zamkniętej obudowie w najgrubszym punkcie, bez uwzględnienia nóżek gumowych) nie przekracza 22 mm.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E305B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F512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021286" w:rsidRPr="00043AC4" w14:paraId="7BE76C1C" w14:textId="77777777" w:rsidTr="006575C7">
        <w:trPr>
          <w:cantSplit/>
          <w:trHeight w:val="31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7D940" w14:textId="3E0EF95C" w:rsidR="00021286" w:rsidRPr="00043AC4" w:rsidRDefault="006575C7" w:rsidP="006575C7">
            <w:pPr>
              <w:suppressAutoHyphens/>
              <w:spacing w:before="40" w:line="276" w:lineRule="auto"/>
              <w:ind w:right="-656"/>
              <w:contextualSpacing/>
              <w:rPr>
                <w:sz w:val="16"/>
                <w:szCs w:val="16"/>
                <w:lang w:eastAsia="ar-SA"/>
              </w:rPr>
            </w:pPr>
            <w:r w:rsidRPr="00043AC4">
              <w:rPr>
                <w:sz w:val="16"/>
                <w:szCs w:val="16"/>
                <w:lang w:eastAsia="ar-SA"/>
              </w:rPr>
              <w:t>25.</w:t>
            </w:r>
          </w:p>
        </w:tc>
        <w:tc>
          <w:tcPr>
            <w:tcW w:w="1386" w:type="dxa"/>
          </w:tcPr>
          <w:p w14:paraId="74366AF3" w14:textId="73A83018" w:rsidR="00021286" w:rsidRPr="00043AC4" w:rsidRDefault="00021286" w:rsidP="00021286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>Szyfrowanie i bezpieczeństwo</w:t>
            </w:r>
          </w:p>
        </w:tc>
        <w:tc>
          <w:tcPr>
            <w:tcW w:w="5701" w:type="dxa"/>
          </w:tcPr>
          <w:p w14:paraId="3C39BBD0" w14:textId="77777777" w:rsidR="00465269" w:rsidRPr="00043AC4" w:rsidRDefault="00465269" w:rsidP="00465269">
            <w:pPr>
              <w:autoSpaceDE w:val="0"/>
              <w:autoSpaceDN w:val="0"/>
              <w:adjustRightInd w:val="0"/>
              <w:spacing w:before="40" w:line="256" w:lineRule="auto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sz w:val="16"/>
                <w:szCs w:val="16"/>
                <w:lang w:eastAsia="en-US"/>
              </w:rPr>
              <w:t>Moduł bezpieczeństwa:</w:t>
            </w:r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Komputer musi być wyposażony w dedykowany układ TPM 2.0, trwale zintegrowany (wlutowany) z płytą główną, służący do bezpiecznego przechowywania kluczy kryptograficznych.</w:t>
            </w:r>
          </w:p>
          <w:p w14:paraId="66B1F279" w14:textId="47F03685" w:rsidR="00021286" w:rsidRPr="00043AC4" w:rsidRDefault="00465269" w:rsidP="00465269">
            <w:pPr>
              <w:autoSpaceDE w:val="0"/>
              <w:autoSpaceDN w:val="0"/>
              <w:adjustRightInd w:val="0"/>
              <w:spacing w:before="40" w:line="256" w:lineRule="auto"/>
              <w:contextualSpacing/>
              <w:rPr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sz w:val="16"/>
                <w:szCs w:val="16"/>
                <w:lang w:eastAsia="en-US"/>
              </w:rPr>
              <w:t>Ochrona fizyczna:</w:t>
            </w:r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Obudowa komputera musi posiadać zintegrowane złącze (gniazdo) umożliwiające podpięcie linki antykradzieżowej w standardzie </w:t>
            </w:r>
            <w:proofErr w:type="spellStart"/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>Kensington</w:t>
            </w:r>
            <w:proofErr w:type="spellEnd"/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Lock lub równoważnym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FF215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6FF93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021286" w:rsidRPr="00043AC4" w14:paraId="65B48669" w14:textId="77777777" w:rsidTr="006575C7">
        <w:trPr>
          <w:cantSplit/>
          <w:trHeight w:val="31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DD9F1" w14:textId="3F6E2BA4" w:rsidR="00021286" w:rsidRPr="00043AC4" w:rsidRDefault="006575C7" w:rsidP="006575C7">
            <w:pPr>
              <w:suppressAutoHyphens/>
              <w:spacing w:before="40" w:line="276" w:lineRule="auto"/>
              <w:ind w:right="-656"/>
              <w:contextualSpacing/>
              <w:rPr>
                <w:sz w:val="16"/>
                <w:szCs w:val="16"/>
                <w:lang w:eastAsia="ar-SA"/>
              </w:rPr>
            </w:pPr>
            <w:r w:rsidRPr="00043AC4">
              <w:rPr>
                <w:sz w:val="16"/>
                <w:szCs w:val="16"/>
                <w:lang w:eastAsia="ar-SA"/>
              </w:rPr>
              <w:t>26.</w:t>
            </w:r>
          </w:p>
        </w:tc>
        <w:tc>
          <w:tcPr>
            <w:tcW w:w="1386" w:type="dxa"/>
          </w:tcPr>
          <w:p w14:paraId="630EFFF0" w14:textId="30DD9C23" w:rsidR="00021286" w:rsidRPr="00043AC4" w:rsidRDefault="00021286" w:rsidP="00021286">
            <w:pPr>
              <w:spacing w:after="160" w:line="259" w:lineRule="auto"/>
              <w:contextualSpacing/>
              <w:rPr>
                <w:sz w:val="16"/>
                <w:szCs w:val="16"/>
              </w:rPr>
            </w:pPr>
            <w:r w:rsidRPr="00043AC4">
              <w:rPr>
                <w:rFonts w:eastAsia="Calibri"/>
                <w:bCs/>
                <w:sz w:val="16"/>
                <w:szCs w:val="16"/>
                <w:lang w:eastAsia="en-US"/>
              </w:rPr>
              <w:t>Gwarancja i Wsparcie techniczne producenta</w:t>
            </w:r>
          </w:p>
        </w:tc>
        <w:tc>
          <w:tcPr>
            <w:tcW w:w="5701" w:type="dxa"/>
          </w:tcPr>
          <w:p w14:paraId="760AB9D8" w14:textId="77777777" w:rsidR="006575C7" w:rsidRPr="00043AC4" w:rsidRDefault="006575C7" w:rsidP="006575C7">
            <w:pPr>
              <w:spacing w:after="200"/>
              <w:contextualSpacing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Okres i miejsce świadczenia: Minimum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36 miesięcy gwarancji realizowanej w miejscu użytkowania sprzętu (On-Site).</w:t>
            </w:r>
          </w:p>
          <w:p w14:paraId="14889BC4" w14:textId="77777777" w:rsidR="006575C7" w:rsidRPr="00043AC4" w:rsidRDefault="006575C7" w:rsidP="006575C7">
            <w:pPr>
              <w:spacing w:after="200"/>
              <w:contextualSpacing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Tryb naprawy (</w:t>
            </w:r>
            <w:proofErr w:type="spellStart"/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Next</w:t>
            </w:r>
            <w:proofErr w:type="spellEnd"/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 Business Day):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Naprawa lub wymiana przywracająca pełną funkcjonalność urządzenia musi zostać zrealizowana w lokalizacji Zamawiającego do końca następnego dnia roboczego po zgłoszeniu awarii.</w:t>
            </w:r>
          </w:p>
          <w:p w14:paraId="57CC7143" w14:textId="77777777" w:rsidR="006575C7" w:rsidRPr="00043AC4" w:rsidRDefault="006575C7" w:rsidP="006575C7">
            <w:pPr>
              <w:spacing w:after="200"/>
              <w:contextualSpacing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Ochrona danych (DMR):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W przypadku awarii dysku twardego, uszkodzony nośnik pozostaje u Zamawiającego (brak obowiązku zwrotu uszkodzonego komponentu do serwisu).</w:t>
            </w:r>
          </w:p>
          <w:p w14:paraId="592206FB" w14:textId="77777777" w:rsidR="006575C7" w:rsidRPr="00043AC4" w:rsidRDefault="006575C7" w:rsidP="006575C7">
            <w:pPr>
              <w:spacing w:after="200"/>
              <w:contextualSpacing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Podmiot serwisujący:</w:t>
            </w:r>
            <w:r w:rsidRPr="00043AC4">
              <w:rPr>
                <w:rFonts w:eastAsia="Calibri"/>
                <w:sz w:val="16"/>
                <w:szCs w:val="16"/>
                <w:lang w:eastAsia="en-US"/>
              </w:rPr>
              <w:t xml:space="preserve"> Naprawy muszą być realizowane przez producenta, jego autoryzowanego partnera serwisowego lub dostawcę legitymującego się certyfikatem producenta oraz normą ISO 9001 w zakresie napraw sprzętu komputerowego.</w:t>
            </w:r>
          </w:p>
          <w:p w14:paraId="0972BDC1" w14:textId="77777777" w:rsidR="006575C7" w:rsidRPr="00043AC4" w:rsidRDefault="006575C7" w:rsidP="006575C7">
            <w:pPr>
              <w:spacing w:after="200"/>
              <w:contextualSpacing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Zgłaszanie awarii:</w:t>
            </w:r>
          </w:p>
          <w:p w14:paraId="11E63E2D" w14:textId="1B37D6A2" w:rsidR="006575C7" w:rsidRPr="00043AC4" w:rsidRDefault="006575C7" w:rsidP="006575C7">
            <w:pPr>
              <w:spacing w:after="200"/>
              <w:ind w:left="708"/>
              <w:contextualSpacing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•Możliwość dokonywania zgłoszeń przez 24 godziny na dobę, 7 dni w tygodniu.</w:t>
            </w:r>
          </w:p>
          <w:p w14:paraId="48EC0C81" w14:textId="4831CD3B" w:rsidR="006575C7" w:rsidRPr="00043AC4" w:rsidRDefault="006575C7" w:rsidP="006575C7">
            <w:pPr>
              <w:spacing w:after="200"/>
              <w:ind w:left="708"/>
              <w:contextualSpacing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•Zgłoszenia realizowane według wyboru Zamawiającego: poprzez system helpdesk Wykonawcy (w języku polskim) lub bezpośrednio u producenta.</w:t>
            </w:r>
          </w:p>
          <w:p w14:paraId="22A887A2" w14:textId="399B3C1B" w:rsidR="006575C7" w:rsidRPr="00043AC4" w:rsidRDefault="006575C7" w:rsidP="006575C7">
            <w:pPr>
              <w:spacing w:after="200"/>
              <w:ind w:left="708"/>
              <w:contextualSpacing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•Zapewniony dedykowany numer telefonu oraz adres e-mail dla wsparcia technicznego i informacji produktowej.</w:t>
            </w:r>
          </w:p>
          <w:p w14:paraId="3668125E" w14:textId="77777777" w:rsidR="006575C7" w:rsidRPr="00043AC4" w:rsidRDefault="006575C7" w:rsidP="006575C7">
            <w:pPr>
              <w:spacing w:after="200"/>
              <w:contextualSpacing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Wsparcie techniczne i weryfikacja:</w:t>
            </w:r>
          </w:p>
          <w:p w14:paraId="519562AF" w14:textId="135DB253" w:rsidR="006575C7" w:rsidRPr="00043AC4" w:rsidRDefault="006575C7" w:rsidP="006575C7">
            <w:pPr>
              <w:spacing w:after="200"/>
              <w:ind w:left="708"/>
              <w:contextualSpacing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•Zapewniony bezpośredni dostęp do pomocy technicznej producenta, bazy wiedzy oraz aktualizacji oprogramowania i sterowników.</w:t>
            </w:r>
          </w:p>
          <w:p w14:paraId="517D9119" w14:textId="0B41EB60" w:rsidR="00021286" w:rsidRPr="00043AC4" w:rsidRDefault="006575C7" w:rsidP="00F41FAC">
            <w:pPr>
              <w:spacing w:after="200"/>
              <w:ind w:left="708"/>
              <w:contextualSpacing/>
              <w:rPr>
                <w:rFonts w:eastAsia="Calibri"/>
                <w:sz w:val="16"/>
                <w:szCs w:val="16"/>
                <w:lang w:eastAsia="en-US"/>
              </w:rPr>
            </w:pPr>
            <w:r w:rsidRPr="00043AC4">
              <w:rPr>
                <w:rFonts w:eastAsia="Calibri"/>
                <w:sz w:val="16"/>
                <w:szCs w:val="16"/>
                <w:lang w:eastAsia="en-US"/>
              </w:rPr>
              <w:t>•Możliwość weryfikacji konfiguracji fabrycznej zakupionego sprzętu w systemach producenta (np. po numerze seryjnym).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45009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F4EF2" w14:textId="77777777" w:rsidR="00021286" w:rsidRPr="00043AC4" w:rsidRDefault="00021286" w:rsidP="00021286">
            <w:pPr>
              <w:autoSpaceDE w:val="0"/>
              <w:autoSpaceDN w:val="0"/>
              <w:adjustRightInd w:val="0"/>
              <w:spacing w:before="40" w:line="256" w:lineRule="auto"/>
              <w:contextualSpacing/>
              <w:jc w:val="center"/>
              <w:rPr>
                <w:sz w:val="16"/>
                <w:szCs w:val="16"/>
                <w:lang w:eastAsia="ar-SA"/>
              </w:rPr>
            </w:pPr>
          </w:p>
        </w:tc>
      </w:tr>
    </w:tbl>
    <w:p w14:paraId="43824E37" w14:textId="77777777" w:rsidR="00A926F7" w:rsidRDefault="00A926F7" w:rsidP="0075199C">
      <w:pPr>
        <w:jc w:val="both"/>
      </w:pPr>
    </w:p>
    <w:sectPr w:rsidR="00A926F7" w:rsidSect="0050087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21A09"/>
    <w:multiLevelType w:val="hybridMultilevel"/>
    <w:tmpl w:val="A664CC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B4AC3"/>
    <w:multiLevelType w:val="hybridMultilevel"/>
    <w:tmpl w:val="ADB0AD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4519F"/>
    <w:multiLevelType w:val="hybridMultilevel"/>
    <w:tmpl w:val="FDB009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EE0738"/>
    <w:multiLevelType w:val="hybridMultilevel"/>
    <w:tmpl w:val="C23615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F24C9"/>
    <w:multiLevelType w:val="hybridMultilevel"/>
    <w:tmpl w:val="370C4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41480"/>
    <w:multiLevelType w:val="hybridMultilevel"/>
    <w:tmpl w:val="60BED5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8A07CF"/>
    <w:multiLevelType w:val="hybridMultilevel"/>
    <w:tmpl w:val="2998F84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FA2860"/>
    <w:multiLevelType w:val="hybridMultilevel"/>
    <w:tmpl w:val="B6B4A6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574E8"/>
    <w:multiLevelType w:val="hybridMultilevel"/>
    <w:tmpl w:val="78D86E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23D58"/>
    <w:multiLevelType w:val="hybridMultilevel"/>
    <w:tmpl w:val="15B0730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8FA4227"/>
    <w:multiLevelType w:val="hybridMultilevel"/>
    <w:tmpl w:val="3A5E83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F79E6"/>
    <w:multiLevelType w:val="hybridMultilevel"/>
    <w:tmpl w:val="94FAB04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BBE529E"/>
    <w:multiLevelType w:val="hybridMultilevel"/>
    <w:tmpl w:val="69401B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FA5466"/>
    <w:multiLevelType w:val="hybridMultilevel"/>
    <w:tmpl w:val="41C805B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1BF1B98"/>
    <w:multiLevelType w:val="hybridMultilevel"/>
    <w:tmpl w:val="8D6CE2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5F20AA"/>
    <w:multiLevelType w:val="hybridMultilevel"/>
    <w:tmpl w:val="830026A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37F484C"/>
    <w:multiLevelType w:val="multilevel"/>
    <w:tmpl w:val="83025262"/>
    <w:lvl w:ilvl="0">
      <w:start w:val="8"/>
      <w:numFmt w:val="decimal"/>
      <w:lvlText w:val="%1."/>
      <w:lvlJc w:val="left"/>
      <w:pPr>
        <w:ind w:left="284" w:hanging="284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cs="Times New Roman" w:hint="default"/>
        <w:sz w:val="16"/>
        <w:szCs w:val="16"/>
      </w:rPr>
    </w:lvl>
    <w:lvl w:ilvl="2">
      <w:start w:val="1"/>
      <w:numFmt w:val="lowerRoman"/>
      <w:lvlText w:val="%3."/>
      <w:lvlJc w:val="left"/>
      <w:pPr>
        <w:ind w:left="824" w:hanging="18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ind w:left="118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1544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ind w:left="172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08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444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2624" w:hanging="180"/>
      </w:pPr>
      <w:rPr>
        <w:rFonts w:cs="Times New Roman" w:hint="default"/>
      </w:rPr>
    </w:lvl>
  </w:abstractNum>
  <w:abstractNum w:abstractNumId="17" w15:restartNumberingAfterBreak="0">
    <w:nsid w:val="38054DA4"/>
    <w:multiLevelType w:val="hybridMultilevel"/>
    <w:tmpl w:val="B50042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F2543E"/>
    <w:multiLevelType w:val="hybridMultilevel"/>
    <w:tmpl w:val="1C7E57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9F223D"/>
    <w:multiLevelType w:val="multilevel"/>
    <w:tmpl w:val="E41CB81A"/>
    <w:lvl w:ilvl="0">
      <w:start w:val="8"/>
      <w:numFmt w:val="decimal"/>
      <w:lvlText w:val="%1."/>
      <w:lvlJc w:val="left"/>
      <w:pPr>
        <w:ind w:left="284" w:hanging="284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cs="Times New Roman" w:hint="default"/>
        <w:color w:val="auto"/>
        <w:sz w:val="16"/>
        <w:szCs w:val="16"/>
      </w:rPr>
    </w:lvl>
    <w:lvl w:ilvl="2">
      <w:start w:val="1"/>
      <w:numFmt w:val="lowerRoman"/>
      <w:lvlText w:val="%3."/>
      <w:lvlJc w:val="left"/>
      <w:pPr>
        <w:ind w:left="824" w:hanging="18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ind w:left="118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1544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ind w:left="172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08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444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2624" w:hanging="180"/>
      </w:pPr>
      <w:rPr>
        <w:rFonts w:cs="Times New Roman" w:hint="default"/>
      </w:rPr>
    </w:lvl>
  </w:abstractNum>
  <w:abstractNum w:abstractNumId="20" w15:restartNumberingAfterBreak="0">
    <w:nsid w:val="3B93291E"/>
    <w:multiLevelType w:val="multilevel"/>
    <w:tmpl w:val="9F646074"/>
    <w:lvl w:ilvl="0">
      <w:start w:val="1"/>
      <w:numFmt w:val="decimal"/>
      <w:lvlText w:val="%1."/>
      <w:lvlJc w:val="left"/>
      <w:pPr>
        <w:ind w:left="284" w:hanging="284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2">
      <w:start w:val="1"/>
      <w:numFmt w:val="lowerRoman"/>
      <w:lvlText w:val="%3."/>
      <w:lvlJc w:val="left"/>
      <w:pPr>
        <w:ind w:left="824" w:hanging="18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ind w:left="118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1544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ind w:left="172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08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444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2624" w:hanging="180"/>
      </w:pPr>
      <w:rPr>
        <w:rFonts w:cs="Times New Roman" w:hint="default"/>
      </w:rPr>
    </w:lvl>
  </w:abstractNum>
  <w:abstractNum w:abstractNumId="21" w15:restartNumberingAfterBreak="0">
    <w:nsid w:val="3CE1345A"/>
    <w:multiLevelType w:val="hybridMultilevel"/>
    <w:tmpl w:val="202CA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61030A"/>
    <w:multiLevelType w:val="hybridMultilevel"/>
    <w:tmpl w:val="A704EF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D834F3"/>
    <w:multiLevelType w:val="hybridMultilevel"/>
    <w:tmpl w:val="2D626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8842F8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D65D0"/>
    <w:multiLevelType w:val="hybridMultilevel"/>
    <w:tmpl w:val="60227AE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5F57993"/>
    <w:multiLevelType w:val="hybridMultilevel"/>
    <w:tmpl w:val="805EFF7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9F7814"/>
    <w:multiLevelType w:val="hybridMultilevel"/>
    <w:tmpl w:val="AD007AE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2E270A1"/>
    <w:multiLevelType w:val="hybridMultilevel"/>
    <w:tmpl w:val="34F4D7E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BA635DE"/>
    <w:multiLevelType w:val="hybridMultilevel"/>
    <w:tmpl w:val="731A41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E65968"/>
    <w:multiLevelType w:val="hybridMultilevel"/>
    <w:tmpl w:val="537894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AC7746"/>
    <w:multiLevelType w:val="multilevel"/>
    <w:tmpl w:val="74C63DBE"/>
    <w:lvl w:ilvl="0">
      <w:start w:val="20"/>
      <w:numFmt w:val="decimal"/>
      <w:lvlText w:val="%1."/>
      <w:lvlJc w:val="left"/>
      <w:pPr>
        <w:ind w:left="284" w:hanging="284"/>
      </w:pPr>
      <w:rPr>
        <w:rFonts w:cs="Times New Roman" w:hint="default"/>
        <w:b w:val="0"/>
        <w:bCs/>
        <w:color w:val="auto"/>
      </w:rPr>
    </w:lvl>
    <w:lvl w:ilvl="1">
      <w:start w:val="20"/>
      <w:numFmt w:val="decimal"/>
      <w:lvlText w:val="%2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2">
      <w:start w:val="1"/>
      <w:numFmt w:val="lowerRoman"/>
      <w:lvlText w:val="%3."/>
      <w:lvlJc w:val="left"/>
      <w:pPr>
        <w:ind w:left="824" w:hanging="18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ind w:left="118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1544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ind w:left="172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08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444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2624" w:hanging="180"/>
      </w:pPr>
      <w:rPr>
        <w:rFonts w:cs="Times New Roman" w:hint="default"/>
      </w:rPr>
    </w:lvl>
  </w:abstractNum>
  <w:abstractNum w:abstractNumId="31" w15:restartNumberingAfterBreak="0">
    <w:nsid w:val="67253179"/>
    <w:multiLevelType w:val="multilevel"/>
    <w:tmpl w:val="766EFC9E"/>
    <w:lvl w:ilvl="0">
      <w:start w:val="8"/>
      <w:numFmt w:val="decimal"/>
      <w:lvlText w:val="%1."/>
      <w:lvlJc w:val="left"/>
      <w:pPr>
        <w:ind w:left="284" w:hanging="284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cs="Times New Roman" w:hint="default"/>
        <w:sz w:val="16"/>
        <w:szCs w:val="16"/>
      </w:rPr>
    </w:lvl>
    <w:lvl w:ilvl="2">
      <w:start w:val="1"/>
      <w:numFmt w:val="lowerRoman"/>
      <w:lvlText w:val="%3."/>
      <w:lvlJc w:val="left"/>
      <w:pPr>
        <w:ind w:left="824" w:hanging="18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ind w:left="118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1544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ind w:left="172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08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444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2624" w:hanging="180"/>
      </w:pPr>
      <w:rPr>
        <w:rFonts w:cs="Times New Roman" w:hint="default"/>
      </w:rPr>
    </w:lvl>
  </w:abstractNum>
  <w:abstractNum w:abstractNumId="32" w15:restartNumberingAfterBreak="0">
    <w:nsid w:val="673E74F2"/>
    <w:multiLevelType w:val="hybridMultilevel"/>
    <w:tmpl w:val="DACC6964"/>
    <w:lvl w:ilvl="0" w:tplc="2730E9E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DF2D24"/>
    <w:multiLevelType w:val="hybridMultilevel"/>
    <w:tmpl w:val="41B059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EA45D5"/>
    <w:multiLevelType w:val="hybridMultilevel"/>
    <w:tmpl w:val="71F2C2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6432947"/>
    <w:multiLevelType w:val="hybridMultilevel"/>
    <w:tmpl w:val="766EFA2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7AB07FA7"/>
    <w:multiLevelType w:val="hybridMultilevel"/>
    <w:tmpl w:val="FD2C31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562BB2"/>
    <w:multiLevelType w:val="hybridMultilevel"/>
    <w:tmpl w:val="062C3A0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7E7F2A8B"/>
    <w:multiLevelType w:val="hybridMultilevel"/>
    <w:tmpl w:val="0336684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93897684">
    <w:abstractNumId w:val="19"/>
  </w:num>
  <w:num w:numId="2" w16cid:durableId="687752785">
    <w:abstractNumId w:val="31"/>
  </w:num>
  <w:num w:numId="3" w16cid:durableId="324281579">
    <w:abstractNumId w:val="32"/>
  </w:num>
  <w:num w:numId="4" w16cid:durableId="1436243003">
    <w:abstractNumId w:val="16"/>
  </w:num>
  <w:num w:numId="5" w16cid:durableId="84423179">
    <w:abstractNumId w:val="4"/>
  </w:num>
  <w:num w:numId="6" w16cid:durableId="884877721">
    <w:abstractNumId w:val="0"/>
  </w:num>
  <w:num w:numId="7" w16cid:durableId="222564069">
    <w:abstractNumId w:val="13"/>
  </w:num>
  <w:num w:numId="8" w16cid:durableId="1641416628">
    <w:abstractNumId w:val="11"/>
  </w:num>
  <w:num w:numId="9" w16cid:durableId="1701008339">
    <w:abstractNumId w:val="37"/>
  </w:num>
  <w:num w:numId="10" w16cid:durableId="1024743343">
    <w:abstractNumId w:val="9"/>
  </w:num>
  <w:num w:numId="11" w16cid:durableId="1485388516">
    <w:abstractNumId w:val="38"/>
  </w:num>
  <w:num w:numId="12" w16cid:durableId="1974943229">
    <w:abstractNumId w:val="33"/>
  </w:num>
  <w:num w:numId="13" w16cid:durableId="2133939157">
    <w:abstractNumId w:val="27"/>
  </w:num>
  <w:num w:numId="14" w16cid:durableId="975376020">
    <w:abstractNumId w:val="35"/>
  </w:num>
  <w:num w:numId="15" w16cid:durableId="561987805">
    <w:abstractNumId w:val="15"/>
  </w:num>
  <w:num w:numId="16" w16cid:durableId="160506730">
    <w:abstractNumId w:val="24"/>
  </w:num>
  <w:num w:numId="17" w16cid:durableId="1319849090">
    <w:abstractNumId w:val="26"/>
  </w:num>
  <w:num w:numId="18" w16cid:durableId="30688516">
    <w:abstractNumId w:val="29"/>
  </w:num>
  <w:num w:numId="19" w16cid:durableId="1907648965">
    <w:abstractNumId w:val="2"/>
  </w:num>
  <w:num w:numId="20" w16cid:durableId="733699432">
    <w:abstractNumId w:val="14"/>
  </w:num>
  <w:num w:numId="21" w16cid:durableId="16003103">
    <w:abstractNumId w:val="28"/>
  </w:num>
  <w:num w:numId="22" w16cid:durableId="963392781">
    <w:abstractNumId w:val="6"/>
  </w:num>
  <w:num w:numId="23" w16cid:durableId="467863167">
    <w:abstractNumId w:val="34"/>
  </w:num>
  <w:num w:numId="24" w16cid:durableId="1940068360">
    <w:abstractNumId w:val="12"/>
  </w:num>
  <w:num w:numId="25" w16cid:durableId="1735078039">
    <w:abstractNumId w:val="25"/>
  </w:num>
  <w:num w:numId="26" w16cid:durableId="1814250805">
    <w:abstractNumId w:val="17"/>
  </w:num>
  <w:num w:numId="27" w16cid:durableId="1345206071">
    <w:abstractNumId w:val="36"/>
  </w:num>
  <w:num w:numId="28" w16cid:durableId="762453258">
    <w:abstractNumId w:val="23"/>
  </w:num>
  <w:num w:numId="29" w16cid:durableId="380325136">
    <w:abstractNumId w:val="7"/>
  </w:num>
  <w:num w:numId="30" w16cid:durableId="568347896">
    <w:abstractNumId w:val="20"/>
  </w:num>
  <w:num w:numId="31" w16cid:durableId="1099444885">
    <w:abstractNumId w:val="10"/>
  </w:num>
  <w:num w:numId="32" w16cid:durableId="376198928">
    <w:abstractNumId w:val="21"/>
  </w:num>
  <w:num w:numId="33" w16cid:durableId="1849170616">
    <w:abstractNumId w:val="22"/>
  </w:num>
  <w:num w:numId="34" w16cid:durableId="412629477">
    <w:abstractNumId w:val="18"/>
  </w:num>
  <w:num w:numId="35" w16cid:durableId="98794231">
    <w:abstractNumId w:val="8"/>
  </w:num>
  <w:num w:numId="36" w16cid:durableId="1489009342">
    <w:abstractNumId w:val="5"/>
  </w:num>
  <w:num w:numId="37" w16cid:durableId="1136995634">
    <w:abstractNumId w:val="1"/>
  </w:num>
  <w:num w:numId="38" w16cid:durableId="1094400827">
    <w:abstractNumId w:val="3"/>
  </w:num>
  <w:num w:numId="39" w16cid:durableId="1689135365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DC1"/>
    <w:rsid w:val="00021286"/>
    <w:rsid w:val="00021E1F"/>
    <w:rsid w:val="000375C7"/>
    <w:rsid w:val="00043AC4"/>
    <w:rsid w:val="000535DA"/>
    <w:rsid w:val="00082640"/>
    <w:rsid w:val="00085B34"/>
    <w:rsid w:val="00091C7A"/>
    <w:rsid w:val="00093597"/>
    <w:rsid w:val="000A41A9"/>
    <w:rsid w:val="000B7980"/>
    <w:rsid w:val="000D35AA"/>
    <w:rsid w:val="000E0BEC"/>
    <w:rsid w:val="000F52E2"/>
    <w:rsid w:val="000F5C14"/>
    <w:rsid w:val="00131079"/>
    <w:rsid w:val="0017016E"/>
    <w:rsid w:val="00177D3A"/>
    <w:rsid w:val="001A673D"/>
    <w:rsid w:val="001B5B8A"/>
    <w:rsid w:val="001D4B97"/>
    <w:rsid w:val="001D65DE"/>
    <w:rsid w:val="001E0890"/>
    <w:rsid w:val="001F06CD"/>
    <w:rsid w:val="00202ABC"/>
    <w:rsid w:val="002040ED"/>
    <w:rsid w:val="00205424"/>
    <w:rsid w:val="00214511"/>
    <w:rsid w:val="00222E64"/>
    <w:rsid w:val="00230086"/>
    <w:rsid w:val="002A336E"/>
    <w:rsid w:val="002B53D7"/>
    <w:rsid w:val="002C6B2A"/>
    <w:rsid w:val="002D6930"/>
    <w:rsid w:val="00331B63"/>
    <w:rsid w:val="003520DE"/>
    <w:rsid w:val="00383296"/>
    <w:rsid w:val="003D6266"/>
    <w:rsid w:val="003F1110"/>
    <w:rsid w:val="003F7B42"/>
    <w:rsid w:val="004108E3"/>
    <w:rsid w:val="00410EDB"/>
    <w:rsid w:val="00430D8A"/>
    <w:rsid w:val="00435E2D"/>
    <w:rsid w:val="0045058C"/>
    <w:rsid w:val="00465269"/>
    <w:rsid w:val="00467E4A"/>
    <w:rsid w:val="004D0623"/>
    <w:rsid w:val="004E3320"/>
    <w:rsid w:val="00500879"/>
    <w:rsid w:val="00513DC8"/>
    <w:rsid w:val="00521D29"/>
    <w:rsid w:val="00536E05"/>
    <w:rsid w:val="005427C3"/>
    <w:rsid w:val="00551C37"/>
    <w:rsid w:val="00555FFB"/>
    <w:rsid w:val="0056498E"/>
    <w:rsid w:val="00576A64"/>
    <w:rsid w:val="005B2E75"/>
    <w:rsid w:val="005D0D5D"/>
    <w:rsid w:val="00634D8F"/>
    <w:rsid w:val="006575C7"/>
    <w:rsid w:val="0066653F"/>
    <w:rsid w:val="006749E7"/>
    <w:rsid w:val="00680574"/>
    <w:rsid w:val="006A794C"/>
    <w:rsid w:val="006B2AE8"/>
    <w:rsid w:val="006D12FB"/>
    <w:rsid w:val="006E2270"/>
    <w:rsid w:val="006E2815"/>
    <w:rsid w:val="007040A3"/>
    <w:rsid w:val="0073398C"/>
    <w:rsid w:val="00743C3E"/>
    <w:rsid w:val="0075199C"/>
    <w:rsid w:val="007568A7"/>
    <w:rsid w:val="00776F1D"/>
    <w:rsid w:val="007B5A0B"/>
    <w:rsid w:val="007C460F"/>
    <w:rsid w:val="007E27D8"/>
    <w:rsid w:val="007E72CD"/>
    <w:rsid w:val="00836665"/>
    <w:rsid w:val="00855D58"/>
    <w:rsid w:val="0086485C"/>
    <w:rsid w:val="008E7F6B"/>
    <w:rsid w:val="0090782F"/>
    <w:rsid w:val="009529E2"/>
    <w:rsid w:val="00970F7B"/>
    <w:rsid w:val="009725D7"/>
    <w:rsid w:val="0098669A"/>
    <w:rsid w:val="00991CBF"/>
    <w:rsid w:val="00A375AF"/>
    <w:rsid w:val="00A55F6E"/>
    <w:rsid w:val="00A67F6B"/>
    <w:rsid w:val="00A817D9"/>
    <w:rsid w:val="00A926F7"/>
    <w:rsid w:val="00AB2351"/>
    <w:rsid w:val="00AE6AE4"/>
    <w:rsid w:val="00AF1C87"/>
    <w:rsid w:val="00B06FC7"/>
    <w:rsid w:val="00B27B7F"/>
    <w:rsid w:val="00B32637"/>
    <w:rsid w:val="00B4242F"/>
    <w:rsid w:val="00B51960"/>
    <w:rsid w:val="00B95813"/>
    <w:rsid w:val="00B95821"/>
    <w:rsid w:val="00BA6659"/>
    <w:rsid w:val="00BB2D58"/>
    <w:rsid w:val="00BD7445"/>
    <w:rsid w:val="00BE029C"/>
    <w:rsid w:val="00BE6DD2"/>
    <w:rsid w:val="00C43EA0"/>
    <w:rsid w:val="00C53442"/>
    <w:rsid w:val="00C6632B"/>
    <w:rsid w:val="00C84DE2"/>
    <w:rsid w:val="00CB283C"/>
    <w:rsid w:val="00CE1231"/>
    <w:rsid w:val="00CE1AD2"/>
    <w:rsid w:val="00CF11E5"/>
    <w:rsid w:val="00D75F47"/>
    <w:rsid w:val="00D91D5B"/>
    <w:rsid w:val="00DD3738"/>
    <w:rsid w:val="00E07DC1"/>
    <w:rsid w:val="00E24BAC"/>
    <w:rsid w:val="00E341D7"/>
    <w:rsid w:val="00E46320"/>
    <w:rsid w:val="00E5738A"/>
    <w:rsid w:val="00E6075D"/>
    <w:rsid w:val="00E742AE"/>
    <w:rsid w:val="00E81B40"/>
    <w:rsid w:val="00E90FA2"/>
    <w:rsid w:val="00ED2E6A"/>
    <w:rsid w:val="00F107CA"/>
    <w:rsid w:val="00F15B5E"/>
    <w:rsid w:val="00F41FAC"/>
    <w:rsid w:val="00F86146"/>
    <w:rsid w:val="00FA5781"/>
    <w:rsid w:val="00FC4FE8"/>
    <w:rsid w:val="00FC5BED"/>
    <w:rsid w:val="00FD0AF5"/>
    <w:rsid w:val="00FD1330"/>
    <w:rsid w:val="00FD3C99"/>
    <w:rsid w:val="00FE7513"/>
    <w:rsid w:val="00FE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FA2C0"/>
  <w15:chartTrackingRefBased/>
  <w15:docId w15:val="{692ADD4A-FF52-49C1-A1C8-5A042A834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128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634D8F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4D8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4D8F"/>
    <w:rPr>
      <w:sz w:val="16"/>
      <w:szCs w:val="16"/>
    </w:rPr>
  </w:style>
  <w:style w:type="paragraph" w:styleId="Poprawka">
    <w:name w:val="Revision"/>
    <w:hidden/>
    <w:uiPriority w:val="99"/>
    <w:semiHidden/>
    <w:rsid w:val="00B4242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41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41A9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styleId="Akapitzlist">
    <w:name w:val="List Paragraph"/>
    <w:aliases w:val="List Paragraph2,List Paragraph,zwykły tekst,List Paragraph1,BulletC,normalny tekst,Obiekt,Punkt rzymski,Normal,Podsis rysunku,Tabela,maz_wyliczenie,opis dzialania,K-P_odwolanie,A_wyliczenie,Akapit z listą 1,L1,lp1,Tytuły,Akapit z listą12"/>
    <w:basedOn w:val="Normalny"/>
    <w:link w:val="AkapitzlistZnak"/>
    <w:uiPriority w:val="34"/>
    <w:qFormat/>
    <w:rsid w:val="00A926F7"/>
    <w:pPr>
      <w:ind w:left="720"/>
      <w:contextualSpacing/>
    </w:pPr>
    <w:rPr>
      <w:sz w:val="24"/>
      <w:szCs w:val="24"/>
    </w:rPr>
  </w:style>
  <w:style w:type="character" w:customStyle="1" w:styleId="AkapitzlistZnak">
    <w:name w:val="Akapit z listą Znak"/>
    <w:aliases w:val="List Paragraph2 Znak,List Paragraph Znak,zwykły tekst Znak,List Paragraph1 Znak,BulletC Znak,normalny tekst Znak,Obiekt Znak,Punkt rzymski Znak,Normal Znak,Podsis rysunku Znak,Tabela Znak,maz_wyliczenie Znak,opis dzialania Znak"/>
    <w:link w:val="Akapitzlist"/>
    <w:uiPriority w:val="34"/>
    <w:qFormat/>
    <w:locked/>
    <w:rsid w:val="00A926F7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customStyle="1" w:styleId="Tabela-Siatka31">
    <w:name w:val="Tabela - Siatka31"/>
    <w:basedOn w:val="Standardowy"/>
    <w:next w:val="Tabela-Siatka"/>
    <w:uiPriority w:val="39"/>
    <w:rsid w:val="00A926F7"/>
    <w:pPr>
      <w:spacing w:after="0" w:line="240" w:lineRule="auto"/>
    </w:pPr>
    <w:rPr>
      <w:rFonts w:ascii="Calibri" w:eastAsia="Calibri" w:hAnsi="Calibri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A92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2D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2D58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9368FEE7619814D8FA119E405EE878B" ma:contentTypeVersion="3" ma:contentTypeDescription="Utwórz nowy dokument." ma:contentTypeScope="" ma:versionID="5154616d53faf27f0c5afa187ba9860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af639364a87cbfc2fc43bf51a58335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7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00BBE-761E-4441-9C27-56B58A6F2E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03B6C1-5A25-45EF-8BD3-0855357D96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3C92D5F-6E0B-4820-853C-6012192096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61912BE-52A1-4115-AF3C-5E80116FE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6026</Words>
  <Characters>36160</Characters>
  <Application>Microsoft Office Word</Application>
  <DocSecurity>4</DocSecurity>
  <Lines>301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Ochojski</dc:creator>
  <cp:keywords/>
  <dc:description/>
  <cp:lastModifiedBy>Magdalena Strużek</cp:lastModifiedBy>
  <cp:revision>2</cp:revision>
  <dcterms:created xsi:type="dcterms:W3CDTF">2026-08-13T09:48:00Z</dcterms:created>
  <dcterms:modified xsi:type="dcterms:W3CDTF">2026-08-13T09:48:00Z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0x010100A9368FEE7619814D8FA119E405EE878B</vt:lpwstr>
  </property>
</Properties>
</file>